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50" w:rsidRDefault="00D251DC" w:rsidP="0063743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D251DC">
        <w:rPr>
          <w:sz w:val="28"/>
          <w:szCs w:val="28"/>
          <w:u w:val="single"/>
        </w:rPr>
        <w:t>Wybory Ławników 2015</w:t>
      </w:r>
    </w:p>
    <w:p w:rsidR="006B6765" w:rsidRPr="00D251DC" w:rsidRDefault="006B6765" w:rsidP="0063743E">
      <w:pPr>
        <w:jc w:val="center"/>
        <w:rPr>
          <w:sz w:val="28"/>
          <w:szCs w:val="28"/>
          <w:u w:val="single"/>
        </w:rPr>
      </w:pPr>
    </w:p>
    <w:p w:rsidR="00794D57" w:rsidRDefault="00BB0750" w:rsidP="0063743E">
      <w:pPr>
        <w:jc w:val="both"/>
      </w:pPr>
      <w:r>
        <w:t>Wójt Gminy Wilkowice informuje, że w dniu 31 grudnia 2015 r. upływa kadencja ławników wybranych w 2011 r.</w:t>
      </w:r>
      <w:r w:rsidR="0080768C">
        <w:t xml:space="preserve"> na kadencję w latach 2012 – 2015.</w:t>
      </w:r>
    </w:p>
    <w:p w:rsidR="008A4DB1" w:rsidRDefault="00BB0750" w:rsidP="0063743E">
      <w:pPr>
        <w:jc w:val="both"/>
      </w:pPr>
      <w:r>
        <w:t>W związku z powyższym</w:t>
      </w:r>
      <w:r w:rsidR="00794D57">
        <w:t xml:space="preserve"> oraz</w:t>
      </w:r>
      <w:r>
        <w:t xml:space="preserve"> zgodn</w:t>
      </w:r>
      <w:r w:rsidR="00794D57">
        <w:t>ie z obowiązującymi przepisami</w:t>
      </w:r>
      <w:r w:rsidR="008A4DB1">
        <w:t>:</w:t>
      </w:r>
    </w:p>
    <w:p w:rsidR="008A4DB1" w:rsidRDefault="00794D57" w:rsidP="008A4DB1">
      <w:pPr>
        <w:pStyle w:val="Akapitzlist"/>
        <w:numPr>
          <w:ilvl w:val="0"/>
          <w:numId w:val="3"/>
        </w:numPr>
        <w:jc w:val="both"/>
      </w:pPr>
      <w:r>
        <w:t>U</w:t>
      </w:r>
      <w:r w:rsidR="00BB0750">
        <w:t>stawy z dnia 27 lipca 2001 r. Prawo o</w:t>
      </w:r>
      <w:r w:rsidR="00063624">
        <w:t> </w:t>
      </w:r>
      <w:r w:rsidR="00A611A7">
        <w:t>ustroju sądów powszechnych (tj</w:t>
      </w:r>
      <w:r w:rsidR="00BB0750">
        <w:t>. Dz. U. z 2015 r., poz. 133</w:t>
      </w:r>
      <w:r w:rsidR="00A611A7">
        <w:t>, 509</w:t>
      </w:r>
      <w:r w:rsidR="00BB0750">
        <w:t xml:space="preserve">) </w:t>
      </w:r>
    </w:p>
    <w:p w:rsidR="008A4DB1" w:rsidRDefault="008A4DB1" w:rsidP="008A4DB1">
      <w:pPr>
        <w:pStyle w:val="Akapitzlist"/>
        <w:numPr>
          <w:ilvl w:val="0"/>
          <w:numId w:val="3"/>
        </w:numPr>
        <w:jc w:val="both"/>
      </w:pPr>
      <w:r>
        <w:t>Rozporządzenia Ministra Sprawiedliwości z dnia 9 czerwca 2011 r., w sprawie sposobu postępowania z dokumentami złożonymi radom gmin przy zgłaszaniu kandydatów na ławników oraz wzoru karty zgłoszenia (Dz. U. nr 121, poz. 639)</w:t>
      </w:r>
    </w:p>
    <w:p w:rsidR="00BB0750" w:rsidRDefault="00BB0750" w:rsidP="008A4DB1">
      <w:pPr>
        <w:ind w:left="360"/>
        <w:jc w:val="both"/>
      </w:pPr>
      <w:r>
        <w:t>Rada Gminy</w:t>
      </w:r>
      <w:r w:rsidR="00D251DC">
        <w:t xml:space="preserve"> </w:t>
      </w:r>
      <w:r w:rsidR="008A4DB1">
        <w:t>Wilkowice w terminie</w:t>
      </w:r>
      <w:r>
        <w:t xml:space="preserve"> do </w:t>
      </w:r>
      <w:r w:rsidR="0063743E">
        <w:t>31 października 2015 r.</w:t>
      </w:r>
      <w:r>
        <w:t xml:space="preserve"> dokona wyboru ławników na lata 2016 – 2019</w:t>
      </w:r>
      <w:r w:rsidR="0080768C">
        <w:t>:</w:t>
      </w:r>
    </w:p>
    <w:p w:rsidR="00794D57" w:rsidRPr="00794D57" w:rsidRDefault="00794D57" w:rsidP="00897E15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b w:val="0"/>
          <w:bCs w:val="0"/>
        </w:rPr>
      </w:pPr>
      <w:r>
        <w:t>d</w:t>
      </w:r>
      <w:r w:rsidR="00BB0750">
        <w:t xml:space="preserve">o </w:t>
      </w:r>
      <w:r w:rsidR="00BB0750" w:rsidRPr="00BB0750">
        <w:rPr>
          <w:rStyle w:val="Pogrubienie"/>
        </w:rPr>
        <w:t>Sądu Okręgowego</w:t>
      </w:r>
      <w:r w:rsidR="00BB0750">
        <w:t xml:space="preserve"> w Bielsku-Białej</w:t>
      </w:r>
      <w:r w:rsidR="00BB0750" w:rsidRPr="00BB0750">
        <w:t xml:space="preserve"> </w:t>
      </w:r>
      <w:r w:rsidR="00BB0750">
        <w:rPr>
          <w:rStyle w:val="Pogrubienie"/>
        </w:rPr>
        <w:t>2</w:t>
      </w:r>
      <w:r w:rsidR="00BB0750" w:rsidRPr="00BB0750">
        <w:rPr>
          <w:rStyle w:val="Pogrubienie"/>
        </w:rPr>
        <w:t xml:space="preserve"> ławników</w:t>
      </w:r>
      <w:r w:rsidR="00BB0750">
        <w:rPr>
          <w:rStyle w:val="Pogrubienie"/>
        </w:rPr>
        <w:t>,</w:t>
      </w:r>
      <w:r>
        <w:rPr>
          <w:rStyle w:val="Pogrubienie"/>
        </w:rPr>
        <w:t xml:space="preserve"> </w:t>
      </w:r>
      <w:r w:rsidRPr="00794D57">
        <w:rPr>
          <w:rStyle w:val="Pogrubienie"/>
          <w:b w:val="0"/>
        </w:rPr>
        <w:t>w tym</w:t>
      </w:r>
      <w:r>
        <w:rPr>
          <w:rStyle w:val="Pogrubienie"/>
        </w:rPr>
        <w:t xml:space="preserve"> do orzekania z zakresu prawa pracy – 0,</w:t>
      </w:r>
    </w:p>
    <w:p w:rsidR="00BB0750" w:rsidRDefault="00794D57" w:rsidP="00794D57">
      <w:pPr>
        <w:pStyle w:val="Akapitzlist"/>
        <w:numPr>
          <w:ilvl w:val="0"/>
          <w:numId w:val="3"/>
        </w:numPr>
        <w:spacing w:after="0"/>
        <w:jc w:val="both"/>
      </w:pPr>
      <w:r>
        <w:t>d</w:t>
      </w:r>
      <w:r w:rsidR="00BB0750" w:rsidRPr="00BB0750">
        <w:t xml:space="preserve">o </w:t>
      </w:r>
      <w:r w:rsidR="00BB0750" w:rsidRPr="00BB0750">
        <w:rPr>
          <w:rStyle w:val="Pogrubienie"/>
        </w:rPr>
        <w:t>Sądu Rejonowego</w:t>
      </w:r>
      <w:r w:rsidR="00BB0750">
        <w:t xml:space="preserve"> w Bielsku-Białej</w:t>
      </w:r>
      <w:r w:rsidR="00BB0750" w:rsidRPr="00BB0750">
        <w:t xml:space="preserve"> </w:t>
      </w:r>
      <w:r w:rsidR="00BB0750">
        <w:rPr>
          <w:rStyle w:val="Pogrubienie"/>
        </w:rPr>
        <w:t>2</w:t>
      </w:r>
      <w:r w:rsidR="00BB0750" w:rsidRPr="00BB0750">
        <w:rPr>
          <w:rStyle w:val="Pogrubienie"/>
        </w:rPr>
        <w:t xml:space="preserve"> ławników</w:t>
      </w:r>
      <w:r>
        <w:t xml:space="preserve">, </w:t>
      </w:r>
      <w:r w:rsidRPr="00794D57">
        <w:rPr>
          <w:rStyle w:val="Pogrubienie"/>
          <w:b w:val="0"/>
        </w:rPr>
        <w:t>w tym</w:t>
      </w:r>
      <w:r>
        <w:rPr>
          <w:rStyle w:val="Pogrubienie"/>
        </w:rPr>
        <w:t xml:space="preserve"> do orzekania z zakresu prawa pracy – 0.</w:t>
      </w:r>
    </w:p>
    <w:p w:rsidR="0063743E" w:rsidRDefault="0063743E" w:rsidP="0063743E">
      <w:pPr>
        <w:jc w:val="both"/>
      </w:pPr>
    </w:p>
    <w:p w:rsidR="006042DD" w:rsidRPr="006B6765" w:rsidRDefault="006042DD" w:rsidP="006042DD">
      <w:pPr>
        <w:pStyle w:val="Akapitzlist"/>
        <w:numPr>
          <w:ilvl w:val="0"/>
          <w:numId w:val="9"/>
        </w:numPr>
        <w:jc w:val="both"/>
        <w:rPr>
          <w:b/>
        </w:rPr>
      </w:pPr>
      <w:r w:rsidRPr="006B6765">
        <w:rPr>
          <w:b/>
        </w:rPr>
        <w:t>Zasady ogólne</w:t>
      </w:r>
      <w:r w:rsidR="008A4DB1" w:rsidRPr="006B6765">
        <w:rPr>
          <w:b/>
        </w:rPr>
        <w:t xml:space="preserve"> dokonywania wyboru</w:t>
      </w:r>
      <w:r w:rsidRPr="006B6765">
        <w:rPr>
          <w:b/>
        </w:rPr>
        <w:t>:</w:t>
      </w:r>
    </w:p>
    <w:p w:rsidR="00794D57" w:rsidRDefault="00BB0750" w:rsidP="00794D57">
      <w:pPr>
        <w:jc w:val="both"/>
        <w:rPr>
          <w:b/>
          <w:bCs/>
        </w:rPr>
      </w:pPr>
      <w:r w:rsidRPr="00BB0750">
        <w:t xml:space="preserve">Zgodnie </w:t>
      </w:r>
      <w:r w:rsidR="0063743E" w:rsidRPr="0063743E">
        <w:t>Art. 158. § 1.</w:t>
      </w:r>
      <w:r w:rsidR="00794D57">
        <w:t>Ustawy z dnia 27 lipca 2001 r. Prawo o ustroju sądów powszechnych (t.j. Dz. U. z 2015 r., poz. 133</w:t>
      </w:r>
      <w:r w:rsidR="00A611A7">
        <w:t>, 509</w:t>
      </w:r>
      <w:r w:rsidR="00794D57">
        <w:t xml:space="preserve">) </w:t>
      </w:r>
      <w:r w:rsidRPr="00BB0750">
        <w:rPr>
          <w:b/>
          <w:bCs/>
        </w:rPr>
        <w:t>ŁAWNIKIEM MOŻE BYĆ WYBRANY TEN, KTO:</w:t>
      </w:r>
    </w:p>
    <w:p w:rsidR="0063743E" w:rsidRDefault="00897E15" w:rsidP="0063743E">
      <w:pPr>
        <w:pStyle w:val="Akapitzlist"/>
        <w:numPr>
          <w:ilvl w:val="0"/>
          <w:numId w:val="6"/>
        </w:numPr>
      </w:pPr>
      <w:r>
        <w:t>P</w:t>
      </w:r>
      <w:r w:rsidR="00BB0750" w:rsidRPr="00BB0750">
        <w:t>osiada obywatelstwo polskie i korzysta z pełni praw</w:t>
      </w:r>
      <w:r w:rsidR="0063743E">
        <w:t xml:space="preserve"> cywilnych i obywatelskich;</w:t>
      </w:r>
    </w:p>
    <w:p w:rsidR="0063743E" w:rsidRDefault="00897E15" w:rsidP="0063743E">
      <w:pPr>
        <w:pStyle w:val="Akapitzlist"/>
        <w:numPr>
          <w:ilvl w:val="0"/>
          <w:numId w:val="6"/>
        </w:numPr>
      </w:pPr>
      <w:r>
        <w:t>J</w:t>
      </w:r>
      <w:r w:rsidR="00BB0750" w:rsidRPr="00BB0750">
        <w:t xml:space="preserve">est </w:t>
      </w:r>
      <w:r w:rsidR="0063743E">
        <w:t>nieskazitelnego charakteru;</w:t>
      </w:r>
    </w:p>
    <w:p w:rsidR="0063743E" w:rsidRDefault="0063743E" w:rsidP="0063743E">
      <w:pPr>
        <w:pStyle w:val="Akapitzlist"/>
        <w:numPr>
          <w:ilvl w:val="0"/>
          <w:numId w:val="6"/>
        </w:numPr>
      </w:pPr>
      <w:r>
        <w:t>Ukończył 30 lat;</w:t>
      </w:r>
    </w:p>
    <w:p w:rsidR="0063743E" w:rsidRDefault="00897E15" w:rsidP="0063743E">
      <w:pPr>
        <w:pStyle w:val="Akapitzlist"/>
        <w:numPr>
          <w:ilvl w:val="0"/>
          <w:numId w:val="6"/>
        </w:numPr>
      </w:pPr>
      <w:r>
        <w:t>J</w:t>
      </w:r>
      <w:r w:rsidR="00BB0750" w:rsidRPr="00BB0750">
        <w:t>est zatrudniony, prowadzi działalność gospodarczą lub mieszka w miejscu kandyd</w:t>
      </w:r>
      <w:r w:rsidR="0063743E">
        <w:t>owania co najmniej od roku;</w:t>
      </w:r>
    </w:p>
    <w:p w:rsidR="0063743E" w:rsidRDefault="0063743E" w:rsidP="0063743E">
      <w:pPr>
        <w:pStyle w:val="Akapitzlist"/>
        <w:numPr>
          <w:ilvl w:val="0"/>
          <w:numId w:val="6"/>
        </w:numPr>
      </w:pPr>
      <w:r>
        <w:t>Nie przekroczył 70 lat;</w:t>
      </w:r>
    </w:p>
    <w:p w:rsidR="0063743E" w:rsidRDefault="00897E15" w:rsidP="0063743E">
      <w:pPr>
        <w:pStyle w:val="Akapitzlist"/>
        <w:numPr>
          <w:ilvl w:val="0"/>
          <w:numId w:val="6"/>
        </w:numPr>
      </w:pPr>
      <w:r>
        <w:t>J</w:t>
      </w:r>
      <w:r w:rsidR="00BB0750" w:rsidRPr="00BB0750">
        <w:t>est zdolny, ze względu na stan zdrowia, do pe</w:t>
      </w:r>
      <w:r w:rsidR="0063743E">
        <w:t>łnienia obowiązków ławnika;</w:t>
      </w:r>
    </w:p>
    <w:p w:rsidR="0063743E" w:rsidRDefault="00897E15" w:rsidP="0063743E">
      <w:pPr>
        <w:pStyle w:val="Akapitzlist"/>
        <w:numPr>
          <w:ilvl w:val="0"/>
          <w:numId w:val="6"/>
        </w:numPr>
      </w:pPr>
      <w:r>
        <w:t>P</w:t>
      </w:r>
      <w:r w:rsidR="00BB0750" w:rsidRPr="00BB0750">
        <w:t>osiada co najmniej wykształcenie średnie.</w:t>
      </w:r>
    </w:p>
    <w:p w:rsidR="00D251DC" w:rsidRPr="00D251DC" w:rsidRDefault="0063743E" w:rsidP="0063743E">
      <w:pPr>
        <w:autoSpaceDE w:val="0"/>
        <w:autoSpaceDN w:val="0"/>
        <w:adjustRightInd w:val="0"/>
        <w:spacing w:after="0" w:line="240" w:lineRule="auto"/>
      </w:pPr>
      <w:r w:rsidRPr="0063743E">
        <w:t xml:space="preserve">Zgodnie z Art. 159. § 1. </w:t>
      </w:r>
      <w:r>
        <w:t>Ustawy z dnia 27 lipca 2001 r. Prawo o ustroju sądów powszechnych (t.j. Dz. U. z 2015 r., poz. 133</w:t>
      </w:r>
      <w:r w:rsidR="00A611A7">
        <w:t xml:space="preserve">, </w:t>
      </w:r>
      <w:r w:rsidR="006B6765">
        <w:t>509</w:t>
      </w:r>
      <w:r>
        <w:t xml:space="preserve">) </w:t>
      </w:r>
      <w:r w:rsidR="00D251DC" w:rsidRPr="00D251DC">
        <w:rPr>
          <w:b/>
          <w:bCs/>
        </w:rPr>
        <w:t>ŁAWNIKAMI NIE MOGĄ BYĆ:</w:t>
      </w:r>
    </w:p>
    <w:p w:rsidR="0063743E" w:rsidRDefault="00897E15" w:rsidP="0063743E">
      <w:pPr>
        <w:pStyle w:val="Akapitzlist"/>
        <w:numPr>
          <w:ilvl w:val="0"/>
          <w:numId w:val="4"/>
        </w:numPr>
      </w:pPr>
      <w:r>
        <w:t>O</w:t>
      </w:r>
      <w:r w:rsidR="00D251DC" w:rsidRPr="00D251DC">
        <w:t>soby zatrudnione w sądach powszechnych i innych</w:t>
      </w:r>
      <w:r w:rsidR="0063743E">
        <w:t xml:space="preserve"> sądach oraz w prokuraturze;</w:t>
      </w:r>
    </w:p>
    <w:p w:rsidR="0063743E" w:rsidRDefault="00897E15" w:rsidP="0063743E">
      <w:pPr>
        <w:pStyle w:val="Akapitzlist"/>
        <w:numPr>
          <w:ilvl w:val="0"/>
          <w:numId w:val="4"/>
        </w:numPr>
      </w:pPr>
      <w:r>
        <w:t>O</w:t>
      </w:r>
      <w:r w:rsidR="00D251DC" w:rsidRPr="00D251DC">
        <w:t xml:space="preserve">soby wchodzące w skład organów, od których orzeczenia można żądać skierowania sprawy na </w:t>
      </w:r>
      <w:r w:rsidR="0063743E">
        <w:t>drogę postępowania sądowego;</w:t>
      </w:r>
    </w:p>
    <w:p w:rsidR="0063743E" w:rsidRDefault="00897E15" w:rsidP="0063743E">
      <w:pPr>
        <w:pStyle w:val="Akapitzlist"/>
        <w:numPr>
          <w:ilvl w:val="0"/>
          <w:numId w:val="4"/>
        </w:numPr>
      </w:pPr>
      <w:r>
        <w:t>F</w:t>
      </w:r>
      <w:r w:rsidR="00D251DC" w:rsidRPr="00D251DC">
        <w:t xml:space="preserve">unkcjonariusze Policji oraz inne osoby zajmujące stanowiska związane ze ściganiem </w:t>
      </w:r>
      <w:r w:rsidR="0063743E">
        <w:t>przestępstw i wykroczeń;</w:t>
      </w:r>
    </w:p>
    <w:p w:rsidR="0063743E" w:rsidRDefault="00897E15" w:rsidP="0063743E">
      <w:pPr>
        <w:pStyle w:val="Akapitzlist"/>
        <w:numPr>
          <w:ilvl w:val="0"/>
          <w:numId w:val="4"/>
        </w:numPr>
      </w:pPr>
      <w:r>
        <w:t>A</w:t>
      </w:r>
      <w:r w:rsidR="00D251DC" w:rsidRPr="00D251DC">
        <w:t>dw</w:t>
      </w:r>
      <w:r w:rsidR="0063743E">
        <w:t>okaci i aplikanci adwokaccy;</w:t>
      </w:r>
    </w:p>
    <w:p w:rsidR="0063743E" w:rsidRDefault="00897E15" w:rsidP="0063743E">
      <w:pPr>
        <w:pStyle w:val="Akapitzlist"/>
        <w:numPr>
          <w:ilvl w:val="0"/>
          <w:numId w:val="4"/>
        </w:numPr>
      </w:pPr>
      <w:r>
        <w:t>R</w:t>
      </w:r>
      <w:r w:rsidR="00D251DC" w:rsidRPr="00D251DC">
        <w:t>adcy p</w:t>
      </w:r>
      <w:r w:rsidR="0063743E">
        <w:t>rawni i aplikanci radcowscy;</w:t>
      </w:r>
    </w:p>
    <w:p w:rsidR="0063743E" w:rsidRDefault="00897E15" w:rsidP="0063743E">
      <w:pPr>
        <w:pStyle w:val="Akapitzlist"/>
        <w:numPr>
          <w:ilvl w:val="0"/>
          <w:numId w:val="4"/>
        </w:numPr>
      </w:pPr>
      <w:r>
        <w:t>D</w:t>
      </w:r>
      <w:r w:rsidR="0063743E">
        <w:t>uchowni;</w:t>
      </w:r>
    </w:p>
    <w:p w:rsidR="0063743E" w:rsidRDefault="00897E15" w:rsidP="0063743E">
      <w:pPr>
        <w:pStyle w:val="Akapitzlist"/>
        <w:numPr>
          <w:ilvl w:val="0"/>
          <w:numId w:val="4"/>
        </w:numPr>
      </w:pPr>
      <w:r>
        <w:t>Ż</w:t>
      </w:r>
      <w:r w:rsidR="00D251DC" w:rsidRPr="00D251DC">
        <w:t xml:space="preserve">ołnierze </w:t>
      </w:r>
      <w:r w:rsidR="0063743E">
        <w:t>w czynnej służbie wojskowej;</w:t>
      </w:r>
    </w:p>
    <w:p w:rsidR="0063743E" w:rsidRDefault="00897E15" w:rsidP="0063743E">
      <w:pPr>
        <w:pStyle w:val="Akapitzlist"/>
        <w:numPr>
          <w:ilvl w:val="0"/>
          <w:numId w:val="4"/>
        </w:numPr>
      </w:pPr>
      <w:r>
        <w:t>F</w:t>
      </w:r>
      <w:r w:rsidR="00D251DC" w:rsidRPr="00D251DC">
        <w:t>unkcj</w:t>
      </w:r>
      <w:r w:rsidR="0063743E">
        <w:t>onariusze Służby Więziennej;</w:t>
      </w:r>
    </w:p>
    <w:p w:rsidR="00D251DC" w:rsidRDefault="00897E15" w:rsidP="0063743E">
      <w:pPr>
        <w:pStyle w:val="Akapitzlist"/>
        <w:numPr>
          <w:ilvl w:val="0"/>
          <w:numId w:val="4"/>
        </w:numPr>
      </w:pPr>
      <w:r>
        <w:t>R</w:t>
      </w:r>
      <w:r w:rsidR="00D251DC" w:rsidRPr="00D251DC">
        <w:t>adni gminy, powiatu i województwa.</w:t>
      </w:r>
    </w:p>
    <w:p w:rsidR="00D251DC" w:rsidRDefault="00D251DC" w:rsidP="00D251DC">
      <w:pPr>
        <w:rPr>
          <w:u w:val="single"/>
        </w:rPr>
      </w:pPr>
      <w:r w:rsidRPr="006042DD">
        <w:rPr>
          <w:u w:val="single"/>
        </w:rPr>
        <w:lastRenderedPageBreak/>
        <w:t>Nie można być ławnikiem jednocześnie w więcej niż jednym sądzie.</w:t>
      </w:r>
    </w:p>
    <w:p w:rsidR="006042DD" w:rsidRPr="006042DD" w:rsidRDefault="006042DD" w:rsidP="00D251DC">
      <w:pPr>
        <w:rPr>
          <w:u w:val="single"/>
        </w:rPr>
      </w:pPr>
    </w:p>
    <w:p w:rsidR="006042DD" w:rsidRDefault="006042DD" w:rsidP="006042DD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Zasady dokonywania zgłoszeń:</w:t>
      </w:r>
    </w:p>
    <w:p w:rsidR="006042DD" w:rsidRDefault="006042DD" w:rsidP="006042DD">
      <w:pPr>
        <w:jc w:val="both"/>
      </w:pPr>
      <w:r>
        <w:t>Zgłoszenia winny być dokonane</w:t>
      </w:r>
      <w:r w:rsidRPr="00D251DC">
        <w:t xml:space="preserve"> w terminie do dnia </w:t>
      </w:r>
      <w:r w:rsidRPr="006042DD">
        <w:rPr>
          <w:b/>
          <w:bCs/>
        </w:rPr>
        <w:t xml:space="preserve">30 czerwca 2015 r. (decyduje data wpływu dokumentu). </w:t>
      </w:r>
    </w:p>
    <w:p w:rsidR="006042DD" w:rsidRDefault="006042DD" w:rsidP="006042DD">
      <w:pPr>
        <w:jc w:val="both"/>
      </w:pPr>
      <w:r w:rsidRPr="00D251DC">
        <w:t xml:space="preserve">Kandydatów na ławników </w:t>
      </w:r>
      <w:r w:rsidRPr="006042DD">
        <w:rPr>
          <w:b/>
        </w:rPr>
        <w:t>mogą zgłaszać</w:t>
      </w:r>
      <w:r w:rsidRPr="00D251DC">
        <w:t xml:space="preserve"> </w:t>
      </w:r>
      <w:r w:rsidRPr="0063743E">
        <w:t>Radzie Gminy</w:t>
      </w:r>
      <w:r w:rsidRPr="00D251DC">
        <w:t xml:space="preserve"> </w:t>
      </w:r>
      <w:r>
        <w:t>Wilkowice:</w:t>
      </w:r>
    </w:p>
    <w:p w:rsidR="006042DD" w:rsidRPr="0063743E" w:rsidRDefault="006042DD" w:rsidP="006042DD">
      <w:pPr>
        <w:pStyle w:val="Akapitzlist"/>
        <w:numPr>
          <w:ilvl w:val="0"/>
          <w:numId w:val="8"/>
        </w:numPr>
        <w:jc w:val="both"/>
      </w:pPr>
      <w:r w:rsidRPr="0063743E">
        <w:rPr>
          <w:b/>
        </w:rPr>
        <w:t xml:space="preserve">prezesi właściwych sądów, </w:t>
      </w:r>
    </w:p>
    <w:p w:rsidR="006042DD" w:rsidRDefault="0051115E" w:rsidP="0051115E">
      <w:pPr>
        <w:pStyle w:val="Akapitzlist"/>
        <w:numPr>
          <w:ilvl w:val="0"/>
          <w:numId w:val="8"/>
        </w:numPr>
        <w:jc w:val="both"/>
      </w:pPr>
      <w:r>
        <w:rPr>
          <w:b/>
        </w:rPr>
        <w:t xml:space="preserve">stowarzyszenia oraz </w:t>
      </w:r>
      <w:r w:rsidR="006042DD" w:rsidRPr="0051115E">
        <w:rPr>
          <w:b/>
        </w:rPr>
        <w:t>inne organizacje społeczne i zawodowe, zarejestrowane na podstawie przepisów prawa, z wyłączeniem partii politycznych</w:t>
      </w:r>
      <w:r w:rsidR="006042DD" w:rsidRPr="00D251DC">
        <w:t xml:space="preserve"> </w:t>
      </w:r>
    </w:p>
    <w:p w:rsidR="006042DD" w:rsidRPr="0051115E" w:rsidRDefault="006042DD" w:rsidP="0051115E">
      <w:pPr>
        <w:pStyle w:val="Akapitzlist"/>
        <w:numPr>
          <w:ilvl w:val="0"/>
          <w:numId w:val="8"/>
        </w:numPr>
        <w:jc w:val="both"/>
      </w:pPr>
      <w:r w:rsidRPr="00D251DC">
        <w:t xml:space="preserve">co najmniej </w:t>
      </w:r>
      <w:r w:rsidRPr="006042DD">
        <w:rPr>
          <w:b/>
          <w:bCs/>
        </w:rPr>
        <w:t>50 obywateli</w:t>
      </w:r>
      <w:r w:rsidRPr="00D251DC">
        <w:t xml:space="preserve"> mających czynne prawo wyborcze, zamieszkują</w:t>
      </w:r>
      <w:r>
        <w:t>cych stale na terenie G</w:t>
      </w:r>
      <w:r w:rsidRPr="00D251DC">
        <w:t xml:space="preserve">miny </w:t>
      </w:r>
      <w:r>
        <w:t>Wilkowice</w:t>
      </w:r>
      <w:r w:rsidR="00E935B8">
        <w:t>.</w:t>
      </w:r>
    </w:p>
    <w:p w:rsidR="00D251DC" w:rsidRPr="0053127A" w:rsidRDefault="00D251DC" w:rsidP="00D251DC">
      <w:pPr>
        <w:rPr>
          <w:b/>
          <w:bCs/>
        </w:rPr>
      </w:pPr>
      <w:r w:rsidRPr="0053127A">
        <w:rPr>
          <w:b/>
          <w:bCs/>
        </w:rPr>
        <w:t>Zgłoszenia kandydatów na ławników do</w:t>
      </w:r>
      <w:r w:rsidR="006042DD" w:rsidRPr="0053127A">
        <w:rPr>
          <w:b/>
          <w:bCs/>
        </w:rPr>
        <w:t xml:space="preserve">konuje się na karcie zgłoszenia (Załącznik nr </w:t>
      </w:r>
      <w:r w:rsidR="00E935B8" w:rsidRPr="0053127A">
        <w:rPr>
          <w:b/>
          <w:bCs/>
        </w:rPr>
        <w:t>1</w:t>
      </w:r>
      <w:r w:rsidR="006042DD" w:rsidRPr="0053127A">
        <w:rPr>
          <w:b/>
          <w:bCs/>
        </w:rPr>
        <w:t>)</w:t>
      </w:r>
      <w:r w:rsidR="00E935B8" w:rsidRPr="0053127A">
        <w:rPr>
          <w:b/>
          <w:bCs/>
        </w:rPr>
        <w:t>.</w:t>
      </w:r>
    </w:p>
    <w:p w:rsidR="00D251DC" w:rsidRPr="0053127A" w:rsidRDefault="00D251DC" w:rsidP="00D251DC">
      <w:r w:rsidRPr="0053127A">
        <w:t xml:space="preserve">Do karty złożonej przez obywateli dołącza się </w:t>
      </w:r>
      <w:r w:rsidRPr="0053127A">
        <w:rPr>
          <w:b/>
        </w:rPr>
        <w:t>listę osób</w:t>
      </w:r>
      <w:r w:rsidR="00E935B8" w:rsidRPr="0053127A">
        <w:rPr>
          <w:b/>
        </w:rPr>
        <w:t xml:space="preserve"> zgłaszających (Załącznik nr 2)</w:t>
      </w:r>
      <w:r w:rsidRPr="0053127A">
        <w:t>, zawierającą imię (imiona), nazwisko, numer ewidencyjny, PESEL, miejsce stałego zamieszkania i własnoręczny podpis każdej z</w:t>
      </w:r>
      <w:r w:rsidRPr="0053127A">
        <w:rPr>
          <w:b/>
          <w:bCs/>
        </w:rPr>
        <w:t xml:space="preserve"> pięćdziesięciu</w:t>
      </w:r>
      <w:r w:rsidR="0051115E" w:rsidRPr="0053127A">
        <w:t xml:space="preserve"> osób zgłaszających kandydata.</w:t>
      </w:r>
      <w:r w:rsidR="0051115E" w:rsidRPr="0053127A">
        <w:br/>
        <w:t>Osobą u</w:t>
      </w:r>
      <w:r w:rsidRPr="0053127A">
        <w:t>prawnioną do składania wyjaśnień w sprawie zgłoszenia kandydata na ławnika przez obywateli jest pierwsza osoba wymieniona na ww. liście.</w:t>
      </w:r>
    </w:p>
    <w:p w:rsidR="00D251DC" w:rsidRPr="00D251DC" w:rsidRDefault="00D251DC" w:rsidP="00D251DC">
      <w:r w:rsidRPr="0053127A">
        <w:rPr>
          <w:b/>
          <w:bCs/>
        </w:rPr>
        <w:t>Do zgłoszenia kandydata na ławnika dokonanego na karcie zgłoszenia dołącza się następujące dokumenty:</w:t>
      </w:r>
      <w:r w:rsidRPr="0053127A">
        <w:br/>
        <w:t>1</w:t>
      </w:r>
      <w:r w:rsidR="00897E15" w:rsidRPr="0053127A">
        <w:t>.</w:t>
      </w:r>
      <w:r w:rsidRPr="0053127A">
        <w:t xml:space="preserve"> Informację z Krajowego Rejestru Kar</w:t>
      </w:r>
      <w:r w:rsidR="000712EC" w:rsidRPr="0053127A">
        <w:t>nego dotyczącą zgłaszanej osoby;</w:t>
      </w:r>
      <w:r w:rsidRPr="0053127A">
        <w:br/>
        <w:t>2</w:t>
      </w:r>
      <w:r w:rsidR="00897E15" w:rsidRPr="0053127A">
        <w:t>.</w:t>
      </w:r>
      <w:r w:rsidRPr="0053127A">
        <w:t xml:space="preserve"> Oświadczenie kandydata, że nie jest prowadzone przeciwko niemu postępowanie o przestępstwo ścigane z oskarżenia public</w:t>
      </w:r>
      <w:r w:rsidR="0051115E" w:rsidRPr="0053127A">
        <w:t xml:space="preserve">znego lub przestępstwo skarbowe </w:t>
      </w:r>
      <w:r w:rsidR="0051115E" w:rsidRPr="0053127A">
        <w:rPr>
          <w:b/>
        </w:rPr>
        <w:t>(Załącznik nr 3)</w:t>
      </w:r>
      <w:r w:rsidRPr="0053127A">
        <w:br/>
        <w:t>3</w:t>
      </w:r>
      <w:r w:rsidR="00897E15" w:rsidRPr="0053127A">
        <w:t>.</w:t>
      </w:r>
      <w:r w:rsidRPr="0053127A">
        <w:t xml:space="preserve"> Oświadczenie kandydata, że nie jest lub nie był pozbawiony władzy rodzicielskiej, a także, że władza rodzicielska nie został</w:t>
      </w:r>
      <w:r w:rsidR="0051115E" w:rsidRPr="0053127A">
        <w:t xml:space="preserve">a mu ograniczona ani zawieszona </w:t>
      </w:r>
      <w:r w:rsidR="0051115E" w:rsidRPr="0053127A">
        <w:rPr>
          <w:b/>
        </w:rPr>
        <w:t>(Załącznik nr 4)</w:t>
      </w:r>
      <w:r w:rsidRPr="0053127A">
        <w:br/>
        <w:t>4</w:t>
      </w:r>
      <w:r w:rsidR="00897E15" w:rsidRPr="0053127A">
        <w:t>.</w:t>
      </w:r>
      <w:r w:rsidRPr="0053127A">
        <w:t xml:space="preserve"> Zaświadczenie lekarskie o stanie zdrowia, wystawione przez lekarza, o którym mowa</w:t>
      </w:r>
      <w:r w:rsidRPr="00D251DC">
        <w:t xml:space="preserve"> w art. 55 ust. 2a ustawy z dnia 27 sierpnia 2004 r. o świadczeniach opieki zdrowotnej finansowanych ze środków publicznych (Dz. U. z </w:t>
      </w:r>
      <w:r w:rsidR="006B6765">
        <w:t>2015</w:t>
      </w:r>
      <w:r w:rsidRPr="00D251DC">
        <w:t xml:space="preserve"> r. poz. </w:t>
      </w:r>
      <w:r w:rsidR="006B6765">
        <w:t>581</w:t>
      </w:r>
      <w:r w:rsidRPr="00D251DC">
        <w:t>), stwierdzające brak przeciwwskazań do wykonywania funkcji ławnika;</w:t>
      </w:r>
      <w:r w:rsidRPr="00D251DC">
        <w:br/>
        <w:t>5</w:t>
      </w:r>
      <w:r w:rsidR="00897E15">
        <w:t>.</w:t>
      </w:r>
      <w:r w:rsidRPr="00D251DC">
        <w:t xml:space="preserve"> 2 zdjęcia zgodne z wymogami stosowanymi przy składaniu wniosku o wydanie dowodu osobistego.</w:t>
      </w:r>
    </w:p>
    <w:p w:rsidR="00D251DC" w:rsidRPr="0051115E" w:rsidRDefault="00D251DC" w:rsidP="00E121C5">
      <w:pPr>
        <w:jc w:val="both"/>
        <w:rPr>
          <w:u w:val="single"/>
        </w:rPr>
      </w:pPr>
      <w:r w:rsidRPr="0051115E">
        <w:rPr>
          <w:u w:val="single"/>
        </w:rPr>
        <w:t xml:space="preserve">Wszystkie wymienione dokumenty powinny być opatrzone </w:t>
      </w:r>
      <w:r w:rsidRPr="0051115E">
        <w:rPr>
          <w:b/>
          <w:bCs/>
          <w:u w:val="single"/>
        </w:rPr>
        <w:t>datą</w:t>
      </w:r>
      <w:r w:rsidRPr="0051115E">
        <w:rPr>
          <w:u w:val="single"/>
        </w:rPr>
        <w:t xml:space="preserve"> </w:t>
      </w:r>
      <w:r w:rsidRPr="0051115E">
        <w:rPr>
          <w:b/>
          <w:bCs/>
          <w:u w:val="single"/>
        </w:rPr>
        <w:t>nie wcześniejszą niż</w:t>
      </w:r>
      <w:r w:rsidRPr="0051115E">
        <w:rPr>
          <w:u w:val="single"/>
        </w:rPr>
        <w:t xml:space="preserve"> </w:t>
      </w:r>
      <w:r w:rsidRPr="0051115E">
        <w:rPr>
          <w:b/>
          <w:bCs/>
          <w:u w:val="single"/>
        </w:rPr>
        <w:t>30 dni</w:t>
      </w:r>
      <w:r w:rsidRPr="0051115E">
        <w:rPr>
          <w:u w:val="single"/>
        </w:rPr>
        <w:t xml:space="preserve"> przed dniem zgłoszenia.</w:t>
      </w:r>
    </w:p>
    <w:p w:rsidR="00D251DC" w:rsidRDefault="0051115E" w:rsidP="00E121C5">
      <w:pPr>
        <w:jc w:val="both"/>
      </w:pPr>
      <w:r>
        <w:t>Dodatkowo d</w:t>
      </w:r>
      <w:r w:rsidR="00D251DC" w:rsidRPr="00D251DC">
        <w:t xml:space="preserve">o zgłoszenia kandydata na ławnika dokonanego na karcie zgłoszenia przez stowarzyszenie, inną organizację społeczną lub zawodową zarejestrowaną na podstawie przepisów prawa dołącza się również aktualny odpis z Krajowego Rejestru Sądowego albo odpis lub zaświadczenie potwierdzające wpis do innego właściwego rejestru lub ewidencji dotyczące tej organizacji. Dokumenty powinny być opatrzone datą nie wcześniejszą niż </w:t>
      </w:r>
      <w:r w:rsidR="00D251DC" w:rsidRPr="00D251DC">
        <w:rPr>
          <w:b/>
          <w:bCs/>
        </w:rPr>
        <w:t>3 miesiące</w:t>
      </w:r>
      <w:r w:rsidR="00D251DC" w:rsidRPr="00D251DC">
        <w:t xml:space="preserve"> przed dniem zgłoszenia.</w:t>
      </w:r>
    </w:p>
    <w:p w:rsidR="00E121C5" w:rsidRPr="00E121C5" w:rsidRDefault="00E121C5" w:rsidP="00E121C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121C5">
        <w:rPr>
          <w:rFonts w:asciiTheme="minorHAnsi" w:hAnsiTheme="minorHAnsi"/>
          <w:sz w:val="22"/>
          <w:szCs w:val="22"/>
        </w:rPr>
        <w:t>Koszt opłaty za wydanie informac</w:t>
      </w:r>
      <w:r w:rsidR="0051115E">
        <w:rPr>
          <w:rFonts w:asciiTheme="minorHAnsi" w:hAnsiTheme="minorHAnsi"/>
          <w:sz w:val="22"/>
          <w:szCs w:val="22"/>
        </w:rPr>
        <w:t>ji z Krajowego Rejestru Karnego</w:t>
      </w:r>
      <w:r w:rsidRPr="00E121C5">
        <w:rPr>
          <w:rFonts w:asciiTheme="minorHAnsi" w:hAnsiTheme="minorHAnsi"/>
          <w:sz w:val="22"/>
          <w:szCs w:val="22"/>
        </w:rPr>
        <w:t xml:space="preserve"> oraz opłaty za badanie lekarskie i</w:t>
      </w:r>
      <w:r w:rsidR="00063624">
        <w:rPr>
          <w:rFonts w:asciiTheme="minorHAnsi" w:hAnsiTheme="minorHAnsi"/>
          <w:sz w:val="22"/>
          <w:szCs w:val="22"/>
        </w:rPr>
        <w:t> </w:t>
      </w:r>
      <w:r w:rsidRPr="00E121C5">
        <w:rPr>
          <w:rFonts w:asciiTheme="minorHAnsi" w:hAnsiTheme="minorHAnsi"/>
          <w:sz w:val="22"/>
          <w:szCs w:val="22"/>
        </w:rPr>
        <w:t>za wystawienie zaświadczenia lekarskiego ponosi kandydat na ławnika.</w:t>
      </w:r>
    </w:p>
    <w:p w:rsidR="00E121C5" w:rsidRDefault="00E121C5" w:rsidP="00E121C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121C5">
        <w:rPr>
          <w:rFonts w:asciiTheme="minorHAnsi" w:hAnsiTheme="minorHAnsi"/>
          <w:sz w:val="22"/>
          <w:szCs w:val="22"/>
        </w:rPr>
        <w:t>Koszty opłaty za wydanie informacji z Krajowego Rejestru Sądowego albo odpisu lub zaświadczenia z</w:t>
      </w:r>
      <w:r w:rsidR="00063624">
        <w:rPr>
          <w:rFonts w:asciiTheme="minorHAnsi" w:hAnsiTheme="minorHAnsi"/>
          <w:sz w:val="22"/>
          <w:szCs w:val="22"/>
        </w:rPr>
        <w:t> </w:t>
      </w:r>
      <w:r w:rsidRPr="00E121C5">
        <w:rPr>
          <w:rFonts w:asciiTheme="minorHAnsi" w:hAnsiTheme="minorHAnsi"/>
          <w:sz w:val="22"/>
          <w:szCs w:val="22"/>
        </w:rPr>
        <w:t>innego właściwego rejestru lub ewidencji ponosi podmiot, którego odpis lub zaświadczenie dotyczy.</w:t>
      </w:r>
    </w:p>
    <w:p w:rsidR="00E40960" w:rsidRPr="006B6765" w:rsidRDefault="00E40960" w:rsidP="00E121C5">
      <w:pPr>
        <w:pStyle w:val="NormalnyWeb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6B6765">
        <w:rPr>
          <w:rStyle w:val="Pogrubienie"/>
          <w:rFonts w:asciiTheme="minorHAnsi" w:hAnsiTheme="minorHAnsi"/>
          <w:b w:val="0"/>
          <w:sz w:val="22"/>
          <w:szCs w:val="22"/>
        </w:rPr>
        <w:lastRenderedPageBreak/>
        <w:t xml:space="preserve">Kandydaci przed wyborami podlegają zaopiniowaniu przez zespół powołany przez Radę Gminy Wilkowice, w szczególności w zakresie spełnienia przez nich wymogów określonych w ustawie. </w:t>
      </w:r>
    </w:p>
    <w:p w:rsidR="00E40960" w:rsidRPr="006B6765" w:rsidRDefault="00E40960" w:rsidP="00E121C5">
      <w:pPr>
        <w:pStyle w:val="NormalnyWeb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6B6765">
        <w:rPr>
          <w:rStyle w:val="Pogrubienie"/>
          <w:rFonts w:asciiTheme="minorHAnsi" w:hAnsiTheme="minorHAnsi"/>
          <w:b w:val="0"/>
          <w:sz w:val="22"/>
          <w:szCs w:val="22"/>
        </w:rPr>
        <w:t>Ko</w:t>
      </w:r>
      <w:r w:rsidR="00F34DEE">
        <w:rPr>
          <w:rStyle w:val="Pogrubienie"/>
          <w:rFonts w:asciiTheme="minorHAnsi" w:hAnsiTheme="minorHAnsi"/>
          <w:b w:val="0"/>
          <w:sz w:val="22"/>
          <w:szCs w:val="22"/>
        </w:rPr>
        <w:t>mendant Wojewódzki Policji w Katowicach</w:t>
      </w:r>
      <w:r w:rsidRPr="006B6765">
        <w:rPr>
          <w:rStyle w:val="Pogrubienie"/>
          <w:rFonts w:asciiTheme="minorHAnsi" w:hAnsiTheme="minorHAnsi"/>
          <w:b w:val="0"/>
          <w:sz w:val="22"/>
          <w:szCs w:val="22"/>
        </w:rPr>
        <w:t xml:space="preserve"> Udziela Radzie Gminy Wilkowice informacji o kandydacie na ławnika uzyskanej i sporządzonej na zasadach określonych dla informacji o kandydacie do objęcia stanowiska sędziowskiego.</w:t>
      </w:r>
    </w:p>
    <w:p w:rsidR="00E40960" w:rsidRDefault="006B6765" w:rsidP="006B6765">
      <w:pPr>
        <w:pStyle w:val="NormalnyWeb"/>
        <w:numPr>
          <w:ilvl w:val="0"/>
          <w:numId w:val="9"/>
        </w:numPr>
        <w:jc w:val="both"/>
        <w:rPr>
          <w:rStyle w:val="Pogrubienie"/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Składanie zgłoszeń:</w:t>
      </w:r>
    </w:p>
    <w:p w:rsidR="00A611A7" w:rsidRPr="006B6765" w:rsidRDefault="00F51AA7" w:rsidP="006B676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6B6765">
        <w:rPr>
          <w:rFonts w:asciiTheme="minorHAnsi" w:hAnsiTheme="minorHAnsi"/>
          <w:bCs/>
          <w:sz w:val="22"/>
          <w:szCs w:val="22"/>
        </w:rPr>
        <w:t>Zgłoszenia przyjmowane są w siedzibie Urzędu Gminy</w:t>
      </w:r>
      <w:r w:rsidR="00A611A7" w:rsidRPr="006B6765">
        <w:rPr>
          <w:rFonts w:asciiTheme="minorHAnsi" w:hAnsiTheme="minorHAnsi"/>
          <w:bCs/>
          <w:sz w:val="22"/>
          <w:szCs w:val="22"/>
        </w:rPr>
        <w:t xml:space="preserve"> </w:t>
      </w:r>
      <w:r w:rsidR="006B6765">
        <w:rPr>
          <w:rFonts w:asciiTheme="minorHAnsi" w:hAnsiTheme="minorHAnsi"/>
          <w:bCs/>
          <w:sz w:val="22"/>
          <w:szCs w:val="22"/>
        </w:rPr>
        <w:t>Wilkowice , ul. Wyzwolenia 25 w</w:t>
      </w:r>
      <w:r w:rsidR="006B6765" w:rsidRPr="006B6765">
        <w:rPr>
          <w:rFonts w:asciiTheme="minorHAnsi" w:hAnsiTheme="minorHAnsi"/>
          <w:bCs/>
          <w:sz w:val="22"/>
          <w:szCs w:val="22"/>
        </w:rPr>
        <w:t xml:space="preserve"> terminie do 30 czerwca 2015 r. w </w:t>
      </w:r>
      <w:r w:rsidR="00A611A7" w:rsidRPr="006B6765">
        <w:rPr>
          <w:rFonts w:asciiTheme="minorHAnsi" w:hAnsiTheme="minorHAnsi"/>
          <w:bCs/>
          <w:sz w:val="22"/>
          <w:szCs w:val="22"/>
        </w:rPr>
        <w:t>następujących dniach:</w:t>
      </w:r>
    </w:p>
    <w:p w:rsidR="00A611A7" w:rsidRPr="006B6765" w:rsidRDefault="00E121C5" w:rsidP="00A611A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6B6765">
        <w:rPr>
          <w:rFonts w:asciiTheme="minorHAnsi" w:hAnsiTheme="minorHAnsi"/>
          <w:bCs/>
          <w:sz w:val="22"/>
          <w:szCs w:val="22"/>
        </w:rPr>
        <w:t>Poniedziałek - śro</w:t>
      </w:r>
      <w:r w:rsidR="00E37929" w:rsidRPr="006B6765">
        <w:rPr>
          <w:rFonts w:asciiTheme="minorHAnsi" w:hAnsiTheme="minorHAnsi"/>
          <w:bCs/>
          <w:sz w:val="22"/>
          <w:szCs w:val="22"/>
        </w:rPr>
        <w:t>da 7.30-15.30</w:t>
      </w:r>
    </w:p>
    <w:p w:rsidR="00A611A7" w:rsidRPr="006B6765" w:rsidRDefault="00E37929" w:rsidP="00A611A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6B6765">
        <w:rPr>
          <w:rFonts w:asciiTheme="minorHAnsi" w:hAnsiTheme="minorHAnsi"/>
          <w:bCs/>
          <w:sz w:val="22"/>
          <w:szCs w:val="22"/>
        </w:rPr>
        <w:t>Czwartek 7.30 - 16.00</w:t>
      </w:r>
    </w:p>
    <w:p w:rsidR="00E121C5" w:rsidRPr="006B6765" w:rsidRDefault="00E37929" w:rsidP="00A611A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6B6765">
        <w:rPr>
          <w:rFonts w:asciiTheme="minorHAnsi" w:hAnsiTheme="minorHAnsi"/>
          <w:bCs/>
          <w:sz w:val="22"/>
          <w:szCs w:val="22"/>
        </w:rPr>
        <w:t>Piątek 7.30 - 15.0</w:t>
      </w:r>
      <w:r w:rsidR="00E121C5" w:rsidRPr="006B6765">
        <w:rPr>
          <w:rFonts w:asciiTheme="minorHAnsi" w:hAnsiTheme="minorHAnsi"/>
          <w:bCs/>
          <w:sz w:val="22"/>
          <w:szCs w:val="22"/>
        </w:rPr>
        <w:t>0</w:t>
      </w:r>
    </w:p>
    <w:p w:rsidR="00A611A7" w:rsidRPr="006B6765" w:rsidRDefault="00A611A7" w:rsidP="00A611A7">
      <w:pPr>
        <w:pStyle w:val="NormalnyWeb"/>
        <w:jc w:val="both"/>
        <w:rPr>
          <w:rFonts w:asciiTheme="minorHAnsi" w:hAnsiTheme="minorHAnsi"/>
          <w:bCs/>
          <w:sz w:val="22"/>
          <w:szCs w:val="22"/>
        </w:rPr>
      </w:pPr>
      <w:r w:rsidRPr="006B6765">
        <w:rPr>
          <w:rFonts w:asciiTheme="minorHAnsi" w:hAnsiTheme="minorHAnsi"/>
          <w:bCs/>
          <w:sz w:val="22"/>
          <w:szCs w:val="22"/>
        </w:rPr>
        <w:t>Osobami upoważnionymi do udzielania szczegółowych informacji w sprawie wyboru ławników oraz przyjmującymi zgłoszenia są następujący pracownicy Urzędu Gminy Wilkowice:</w:t>
      </w:r>
    </w:p>
    <w:p w:rsidR="006B6765" w:rsidRDefault="00A611A7" w:rsidP="006B6765">
      <w:pPr>
        <w:pStyle w:val="NormalnyWeb"/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6B6765">
        <w:rPr>
          <w:rFonts w:asciiTheme="minorHAnsi" w:hAnsiTheme="minorHAnsi"/>
          <w:bCs/>
          <w:sz w:val="22"/>
          <w:szCs w:val="22"/>
        </w:rPr>
        <w:t>Małgorzata Bysko –</w:t>
      </w:r>
      <w:r w:rsidR="000712EC">
        <w:rPr>
          <w:rFonts w:asciiTheme="minorHAnsi" w:hAnsiTheme="minorHAnsi"/>
          <w:bCs/>
          <w:sz w:val="22"/>
          <w:szCs w:val="22"/>
        </w:rPr>
        <w:t xml:space="preserve"> </w:t>
      </w:r>
      <w:r w:rsidRPr="006B6765">
        <w:rPr>
          <w:rFonts w:asciiTheme="minorHAnsi" w:hAnsiTheme="minorHAnsi"/>
          <w:bCs/>
          <w:sz w:val="22"/>
          <w:szCs w:val="22"/>
        </w:rPr>
        <w:t xml:space="preserve">pokój </w:t>
      </w:r>
      <w:r w:rsidR="00F34DEE">
        <w:rPr>
          <w:rFonts w:asciiTheme="minorHAnsi" w:hAnsiTheme="minorHAnsi"/>
          <w:bCs/>
          <w:sz w:val="22"/>
          <w:szCs w:val="22"/>
        </w:rPr>
        <w:t>406</w:t>
      </w:r>
      <w:r w:rsidRPr="006B6765">
        <w:rPr>
          <w:rFonts w:asciiTheme="minorHAnsi" w:hAnsiTheme="minorHAnsi"/>
          <w:bCs/>
          <w:sz w:val="22"/>
          <w:szCs w:val="22"/>
        </w:rPr>
        <w:t xml:space="preserve"> (II piętro), tel. 33 </w:t>
      </w:r>
      <w:r w:rsidRPr="006B676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499-00-77 wew. </w:t>
      </w:r>
      <w:r w:rsidR="00F34DE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304</w:t>
      </w:r>
    </w:p>
    <w:p w:rsidR="00A611A7" w:rsidRPr="00F34DEE" w:rsidRDefault="00F34DEE" w:rsidP="00E121C5">
      <w:pPr>
        <w:pStyle w:val="NormalnyWeb"/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Alicja Raszka </w:t>
      </w:r>
      <w:r w:rsidR="00A611A7" w:rsidRPr="006B6765">
        <w:rPr>
          <w:rFonts w:asciiTheme="minorHAnsi" w:hAnsiTheme="minorHAnsi"/>
          <w:bCs/>
          <w:sz w:val="22"/>
          <w:szCs w:val="22"/>
        </w:rPr>
        <w:t xml:space="preserve">– pokój 407 (II piętro), tel. 33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499-00-77 wew. 40</w:t>
      </w:r>
      <w:r>
        <w:rPr>
          <w:rFonts w:asciiTheme="minorHAnsi" w:hAnsiTheme="minorHAnsi"/>
          <w:bCs/>
          <w:sz w:val="22"/>
          <w:szCs w:val="22"/>
        </w:rPr>
        <w:t>3</w:t>
      </w:r>
    </w:p>
    <w:p w:rsidR="00F51AA7" w:rsidRDefault="00E37929" w:rsidP="00E3792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37929">
        <w:rPr>
          <w:rFonts w:asciiTheme="minorHAnsi" w:hAnsiTheme="minorHAnsi"/>
          <w:sz w:val="22"/>
          <w:szCs w:val="22"/>
        </w:rPr>
        <w:t>Zgłoszenia kandydatów, które nie spełniają wymogów określonych w ustawie i rozpor</w:t>
      </w:r>
      <w:r w:rsidR="00012CC1">
        <w:rPr>
          <w:rFonts w:asciiTheme="minorHAnsi" w:hAnsiTheme="minorHAnsi"/>
          <w:sz w:val="22"/>
          <w:szCs w:val="22"/>
        </w:rPr>
        <w:t>ządzeniu lub które wpłynęły do Rady G</w:t>
      </w:r>
      <w:r w:rsidRPr="00E37929">
        <w:rPr>
          <w:rFonts w:asciiTheme="minorHAnsi" w:hAnsiTheme="minorHAnsi"/>
          <w:sz w:val="22"/>
          <w:szCs w:val="22"/>
        </w:rPr>
        <w:t>miny po upływie terminu tj.</w:t>
      </w:r>
      <w:r w:rsidRPr="00E37929">
        <w:rPr>
          <w:rStyle w:val="Pogrubienie"/>
          <w:rFonts w:asciiTheme="minorHAnsi" w:hAnsiTheme="minorHAnsi"/>
          <w:sz w:val="22"/>
          <w:szCs w:val="22"/>
        </w:rPr>
        <w:t xml:space="preserve"> 30 czerwca</w:t>
      </w:r>
      <w:r w:rsidR="00F51AA7">
        <w:rPr>
          <w:rStyle w:val="Pogrubienie"/>
          <w:rFonts w:asciiTheme="minorHAnsi" w:hAnsiTheme="minorHAnsi"/>
          <w:sz w:val="22"/>
          <w:szCs w:val="22"/>
        </w:rPr>
        <w:t xml:space="preserve"> 2015 r.</w:t>
      </w:r>
      <w:r w:rsidRPr="00E37929">
        <w:rPr>
          <w:rFonts w:asciiTheme="minorHAnsi" w:hAnsiTheme="minorHAnsi"/>
          <w:sz w:val="22"/>
          <w:szCs w:val="22"/>
        </w:rPr>
        <w:t>, pozostawia się bez dalszego biegu. Przywrócenie terminu do zgłoszenia kandydatów jest niedopuszczalne.</w:t>
      </w:r>
    </w:p>
    <w:p w:rsidR="000712EC" w:rsidRPr="006B6765" w:rsidRDefault="000712EC" w:rsidP="000712EC">
      <w:pPr>
        <w:pStyle w:val="NormalnyWeb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6B6765">
        <w:rPr>
          <w:rStyle w:val="Pogrubienie"/>
          <w:rFonts w:asciiTheme="minorHAnsi" w:hAnsiTheme="minorHAnsi"/>
          <w:b w:val="0"/>
          <w:sz w:val="22"/>
          <w:szCs w:val="22"/>
        </w:rPr>
        <w:t>Karta zgłoszenia kandydata na ławnika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 xml:space="preserve"> wraz z załącznikami jest dostępna na stronach internetowych</w:t>
      </w:r>
      <w:r w:rsidRPr="006B6765">
        <w:rPr>
          <w:rStyle w:val="Pogrubienie"/>
          <w:rFonts w:asciiTheme="minorHAnsi" w:hAnsiTheme="minorHAnsi"/>
          <w:b w:val="0"/>
          <w:sz w:val="22"/>
          <w:szCs w:val="22"/>
        </w:rPr>
        <w:t>:</w:t>
      </w:r>
    </w:p>
    <w:p w:rsidR="000712EC" w:rsidRPr="006572AD" w:rsidRDefault="000712EC" w:rsidP="000712EC">
      <w:pPr>
        <w:pStyle w:val="NormalnyWeb"/>
        <w:numPr>
          <w:ilvl w:val="0"/>
          <w:numId w:val="2"/>
        </w:numPr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6572AD">
        <w:rPr>
          <w:rStyle w:val="Pogrubienie"/>
          <w:rFonts w:asciiTheme="minorHAnsi" w:hAnsiTheme="minorHAnsi"/>
          <w:sz w:val="22"/>
          <w:szCs w:val="22"/>
        </w:rPr>
        <w:t>URZĘDU GMINY</w:t>
      </w:r>
      <w:r>
        <w:rPr>
          <w:rStyle w:val="Pogrubienie"/>
          <w:rFonts w:asciiTheme="minorHAnsi" w:hAnsiTheme="minorHAnsi"/>
          <w:sz w:val="22"/>
          <w:szCs w:val="22"/>
        </w:rPr>
        <w:t xml:space="preserve"> WILKOWICE</w:t>
      </w:r>
      <w:r w:rsidRPr="006572AD">
        <w:rPr>
          <w:rStyle w:val="Pogrubienie"/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4553D0">
          <w:rPr>
            <w:rStyle w:val="Hipercze"/>
            <w:rFonts w:asciiTheme="minorHAnsi" w:hAnsiTheme="minorHAnsi"/>
            <w:sz w:val="22"/>
            <w:szCs w:val="22"/>
          </w:rPr>
          <w:t>www.wilkowice.pl</w:t>
        </w:r>
      </w:hyperlink>
      <w:r>
        <w:rPr>
          <w:rStyle w:val="Pogrubienie"/>
          <w:rFonts w:asciiTheme="minorHAnsi" w:hAnsiTheme="minorHAnsi"/>
          <w:sz w:val="22"/>
          <w:szCs w:val="22"/>
        </w:rPr>
        <w:t xml:space="preserve">  (PONIŻEJ)</w:t>
      </w:r>
    </w:p>
    <w:p w:rsidR="000712EC" w:rsidRPr="000712EC" w:rsidRDefault="000712EC" w:rsidP="000712EC">
      <w:pPr>
        <w:pStyle w:val="NormalnyWeb"/>
        <w:numPr>
          <w:ilvl w:val="0"/>
          <w:numId w:val="2"/>
        </w:numPr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6572AD">
        <w:rPr>
          <w:rStyle w:val="Pogrubienie"/>
          <w:rFonts w:asciiTheme="minorHAnsi" w:hAnsiTheme="minorHAnsi"/>
          <w:sz w:val="22"/>
          <w:szCs w:val="22"/>
        </w:rPr>
        <w:t xml:space="preserve">NA STRONIE BIP </w:t>
      </w:r>
      <w:r>
        <w:rPr>
          <w:rStyle w:val="Pogrubienie"/>
          <w:rFonts w:asciiTheme="minorHAnsi" w:hAnsiTheme="minorHAnsi"/>
          <w:sz w:val="22"/>
          <w:szCs w:val="22"/>
        </w:rPr>
        <w:t xml:space="preserve">GMINY WILKOWICE </w:t>
      </w:r>
      <w:r w:rsidRPr="006572AD">
        <w:rPr>
          <w:rStyle w:val="Pogrubienie"/>
          <w:rFonts w:asciiTheme="minorHAnsi" w:hAnsiTheme="minorHAnsi"/>
          <w:sz w:val="22"/>
          <w:szCs w:val="22"/>
        </w:rPr>
        <w:t xml:space="preserve">W ZAKŁADCE „WYBORY”, </w:t>
      </w:r>
    </w:p>
    <w:p w:rsidR="000712EC" w:rsidRPr="000712EC" w:rsidRDefault="000712EC" w:rsidP="00E37929">
      <w:pPr>
        <w:pStyle w:val="NormalnyWeb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 xml:space="preserve">Karta zgłoszenia do pobrania również ze strony Ministerstwa Sprawiedliwości </w:t>
      </w:r>
      <w:r w:rsidRPr="000712EC">
        <w:rPr>
          <w:rStyle w:val="Pogrubienie"/>
          <w:rFonts w:asciiTheme="minorHAnsi" w:hAnsiTheme="minorHAnsi"/>
          <w:b w:val="0"/>
          <w:sz w:val="22"/>
          <w:szCs w:val="22"/>
        </w:rPr>
        <w:t>(</w:t>
      </w:r>
      <w:hyperlink r:id="rId9" w:history="1">
        <w:r w:rsidRPr="00D706C4">
          <w:rPr>
            <w:rStyle w:val="Hipercze"/>
            <w:rFonts w:asciiTheme="minorHAnsi" w:hAnsiTheme="minorHAnsi"/>
            <w:sz w:val="22"/>
            <w:szCs w:val="22"/>
          </w:rPr>
          <w:t>http://bip.ms.gov.pl/pl/ministerstwo/sady-powszechne/</w:t>
        </w:r>
      </w:hyperlink>
      <w:r w:rsidRPr="006B6765">
        <w:rPr>
          <w:rStyle w:val="Hipercze"/>
          <w:rFonts w:asciiTheme="minorHAnsi" w:hAnsiTheme="minorHAnsi"/>
          <w:color w:val="auto"/>
          <w:sz w:val="22"/>
          <w:szCs w:val="22"/>
        </w:rPr>
        <w:t xml:space="preserve">); </w:t>
      </w:r>
    </w:p>
    <w:p w:rsidR="00F51AA7" w:rsidRDefault="00F51AA7" w:rsidP="00E37929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Wyborów ławników Rada Gminy Wilkowice dokona w głosowaniu tajnym, w terminie do 31 października 2015 r.</w:t>
      </w:r>
    </w:p>
    <w:p w:rsidR="00E40960" w:rsidRPr="00E37929" w:rsidRDefault="00E40960" w:rsidP="00E40960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:rsidR="00E121C5" w:rsidRPr="00E121C5" w:rsidRDefault="00E121C5" w:rsidP="00E121C5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:rsidR="00E121C5" w:rsidRPr="00D251DC" w:rsidRDefault="00E121C5" w:rsidP="00E121C5">
      <w:pPr>
        <w:jc w:val="both"/>
      </w:pPr>
    </w:p>
    <w:p w:rsidR="00BB0750" w:rsidRPr="00BB0750" w:rsidRDefault="00BB0750">
      <w:pPr>
        <w:rPr>
          <w:sz w:val="24"/>
          <w:szCs w:val="24"/>
        </w:rPr>
      </w:pPr>
    </w:p>
    <w:sectPr w:rsidR="00BB0750" w:rsidRPr="00BB0750" w:rsidSect="0055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33" w:rsidRDefault="008A3E33" w:rsidP="00F51AA7">
      <w:pPr>
        <w:spacing w:after="0" w:line="240" w:lineRule="auto"/>
      </w:pPr>
      <w:r>
        <w:separator/>
      </w:r>
    </w:p>
  </w:endnote>
  <w:endnote w:type="continuationSeparator" w:id="0">
    <w:p w:rsidR="008A3E33" w:rsidRDefault="008A3E33" w:rsidP="00F5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33" w:rsidRDefault="008A3E33" w:rsidP="00F51AA7">
      <w:pPr>
        <w:spacing w:after="0" w:line="240" w:lineRule="auto"/>
      </w:pPr>
      <w:r>
        <w:separator/>
      </w:r>
    </w:p>
  </w:footnote>
  <w:footnote w:type="continuationSeparator" w:id="0">
    <w:p w:rsidR="008A3E33" w:rsidRDefault="008A3E33" w:rsidP="00F51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3206"/>
    <w:multiLevelType w:val="hybridMultilevel"/>
    <w:tmpl w:val="B89A5CF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D7337C7"/>
    <w:multiLevelType w:val="hybridMultilevel"/>
    <w:tmpl w:val="0694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5DE7"/>
    <w:multiLevelType w:val="hybridMultilevel"/>
    <w:tmpl w:val="E8F0C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26D2"/>
    <w:multiLevelType w:val="hybridMultilevel"/>
    <w:tmpl w:val="8382B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758"/>
    <w:multiLevelType w:val="hybridMultilevel"/>
    <w:tmpl w:val="78CE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5D19"/>
    <w:multiLevelType w:val="hybridMultilevel"/>
    <w:tmpl w:val="BFEE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A057F"/>
    <w:multiLevelType w:val="hybridMultilevel"/>
    <w:tmpl w:val="82C2C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97EE9"/>
    <w:multiLevelType w:val="hybridMultilevel"/>
    <w:tmpl w:val="F58C854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80144EA"/>
    <w:multiLevelType w:val="hybridMultilevel"/>
    <w:tmpl w:val="1CAC6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C032D"/>
    <w:multiLevelType w:val="hybridMultilevel"/>
    <w:tmpl w:val="0C3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50"/>
    <w:rsid w:val="00012CC1"/>
    <w:rsid w:val="00063624"/>
    <w:rsid w:val="000712EC"/>
    <w:rsid w:val="000A4A5E"/>
    <w:rsid w:val="001E3D9A"/>
    <w:rsid w:val="003E3D35"/>
    <w:rsid w:val="0051115E"/>
    <w:rsid w:val="0053127A"/>
    <w:rsid w:val="00556800"/>
    <w:rsid w:val="006042DD"/>
    <w:rsid w:val="0063743E"/>
    <w:rsid w:val="006572AD"/>
    <w:rsid w:val="006B6765"/>
    <w:rsid w:val="00794D57"/>
    <w:rsid w:val="0080768C"/>
    <w:rsid w:val="00897E15"/>
    <w:rsid w:val="008A3E33"/>
    <w:rsid w:val="008A4DB1"/>
    <w:rsid w:val="00A611A7"/>
    <w:rsid w:val="00AF046F"/>
    <w:rsid w:val="00B63493"/>
    <w:rsid w:val="00BB0750"/>
    <w:rsid w:val="00BE50C7"/>
    <w:rsid w:val="00C1083B"/>
    <w:rsid w:val="00D20A3D"/>
    <w:rsid w:val="00D251DC"/>
    <w:rsid w:val="00DC0E6B"/>
    <w:rsid w:val="00E121C5"/>
    <w:rsid w:val="00E37929"/>
    <w:rsid w:val="00E40960"/>
    <w:rsid w:val="00E935B8"/>
    <w:rsid w:val="00F34DEE"/>
    <w:rsid w:val="00F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EE12-2780-4497-AFE8-984651EB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750"/>
    <w:rPr>
      <w:b/>
      <w:bCs/>
    </w:rPr>
  </w:style>
  <w:style w:type="paragraph" w:styleId="Akapitzlist">
    <w:name w:val="List Paragraph"/>
    <w:basedOn w:val="Normalny"/>
    <w:uiPriority w:val="34"/>
    <w:qFormat/>
    <w:rsid w:val="00D251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1C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096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p.ms.gov.pl/pl/ministerstwo/sady-powszech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2E64-02FC-4C47-966C-CC23F9CB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Gmina Wilkowice</cp:lastModifiedBy>
  <cp:revision>2</cp:revision>
  <cp:lastPrinted>2015-06-09T12:22:00Z</cp:lastPrinted>
  <dcterms:created xsi:type="dcterms:W3CDTF">2015-06-10T10:53:00Z</dcterms:created>
  <dcterms:modified xsi:type="dcterms:W3CDTF">2015-06-10T10:53:00Z</dcterms:modified>
</cp:coreProperties>
</file>