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714" w:rsidRDefault="00A930F6">
      <w:r>
        <w:t>Każda z faktur (rachunków) powinna być opatrzona na odwrocie pieczęcią zleceniobiorcy oraz powinna zawierać sporządzony w sposób trwały opis:</w:t>
      </w:r>
    </w:p>
    <w:p w:rsidR="00A930F6" w:rsidRDefault="00A930F6" w:rsidP="00A930F6">
      <w:pPr>
        <w:pStyle w:val="Akapitzlist"/>
        <w:numPr>
          <w:ilvl w:val="0"/>
          <w:numId w:val="1"/>
        </w:numPr>
      </w:pPr>
      <w:r>
        <w:t>opis merytoryczny faktury, uwzględniający przeznaczenie zakupionych towarów, usług lub innego rodzaju opłacanej należności;</w:t>
      </w:r>
    </w:p>
    <w:p w:rsidR="00A930F6" w:rsidRDefault="00A930F6" w:rsidP="00A930F6">
      <w:pPr>
        <w:pStyle w:val="Akapitzlist"/>
        <w:numPr>
          <w:ilvl w:val="0"/>
          <w:numId w:val="1"/>
        </w:numPr>
      </w:pPr>
      <w:r>
        <w:t xml:space="preserve">płatne ze środków Gminy Wilkowice na podstawie umowy nr ………… z dnia </w:t>
      </w:r>
      <w:r>
        <w:t>…………</w:t>
      </w:r>
      <w:r>
        <w:t xml:space="preserve"> w kwocie </w:t>
      </w:r>
      <w:r>
        <w:t>…………</w:t>
      </w:r>
      <w:r>
        <w:t xml:space="preserve"> zgodnie z pozycja kosztorysu nr </w:t>
      </w:r>
      <w:r>
        <w:t>…………</w:t>
      </w:r>
      <w:r>
        <w:t xml:space="preserve"> .</w:t>
      </w:r>
    </w:p>
    <w:p w:rsidR="00A930F6" w:rsidRDefault="00A930F6" w:rsidP="00A930F6">
      <w:pPr>
        <w:pStyle w:val="Akapitzlist"/>
        <w:numPr>
          <w:ilvl w:val="0"/>
          <w:numId w:val="1"/>
        </w:numPr>
      </w:pPr>
      <w:r>
        <w:t xml:space="preserve">zapłacono przelewem/gotówką w dniu </w:t>
      </w:r>
      <w:r>
        <w:t>…………</w:t>
      </w:r>
      <w:r>
        <w:t xml:space="preserve"> .</w:t>
      </w:r>
    </w:p>
    <w:p w:rsidR="00A930F6" w:rsidRDefault="00A930F6" w:rsidP="00A930F6">
      <w:pPr>
        <w:pStyle w:val="Akapitzlist"/>
        <w:numPr>
          <w:ilvl w:val="0"/>
          <w:numId w:val="1"/>
        </w:numPr>
      </w:pPr>
      <w:r>
        <w:t xml:space="preserve">pokryto ze środków własnych w kwocie </w:t>
      </w:r>
      <w:r>
        <w:t>…………</w:t>
      </w:r>
      <w:r>
        <w:t xml:space="preserve"> .</w:t>
      </w:r>
    </w:p>
    <w:p w:rsidR="00A930F6" w:rsidRDefault="0008062B" w:rsidP="00A930F6">
      <w:pPr>
        <w:pStyle w:val="Akapitzlist"/>
        <w:numPr>
          <w:ilvl w:val="0"/>
          <w:numId w:val="1"/>
        </w:numPr>
      </w:pPr>
      <w:r>
        <w:t>wskazanie nr dowodu księgowego i jego dekretacji;</w:t>
      </w:r>
    </w:p>
    <w:p w:rsidR="0008062B" w:rsidRDefault="0008062B" w:rsidP="00A930F6">
      <w:pPr>
        <w:pStyle w:val="Akapitzlist"/>
        <w:numPr>
          <w:ilvl w:val="0"/>
          <w:numId w:val="1"/>
        </w:numPr>
      </w:pPr>
      <w:r>
        <w:t>podpisy osób zatwierdzających fakturę pod względem merytorycznym, formalnym i rachunkowym;</w:t>
      </w:r>
      <w:bookmarkStart w:id="0" w:name="_GoBack"/>
      <w:bookmarkEnd w:id="0"/>
    </w:p>
    <w:p w:rsidR="00A930F6" w:rsidRDefault="00A930F6"/>
    <w:p w:rsidR="00A930F6" w:rsidRDefault="00A930F6"/>
    <w:sectPr w:rsidR="00A930F6" w:rsidSect="00FD2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510D3"/>
    <w:multiLevelType w:val="hybridMultilevel"/>
    <w:tmpl w:val="4E1AB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7714"/>
    <w:rsid w:val="0008062B"/>
    <w:rsid w:val="00197714"/>
    <w:rsid w:val="00A930F6"/>
    <w:rsid w:val="00FD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57618-2119-4305-A3A6-AF8105FF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9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3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Maciek</cp:lastModifiedBy>
  <cp:revision>4</cp:revision>
  <dcterms:created xsi:type="dcterms:W3CDTF">2012-06-13T13:10:00Z</dcterms:created>
  <dcterms:modified xsi:type="dcterms:W3CDTF">2016-01-14T11:28:00Z</dcterms:modified>
</cp:coreProperties>
</file>