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C8" w:rsidRDefault="001B3A44" w:rsidP="007417C8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A9577" wp14:editId="60B4D77C">
                <wp:simplePos x="0" y="0"/>
                <wp:positionH relativeFrom="column">
                  <wp:posOffset>5095876</wp:posOffset>
                </wp:positionH>
                <wp:positionV relativeFrom="paragraph">
                  <wp:posOffset>-551815</wp:posOffset>
                </wp:positionV>
                <wp:extent cx="1828800" cy="1828800"/>
                <wp:effectExtent l="0" t="419100" r="0" b="42735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A957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01.25pt;margin-top:-43.45pt;width:2in;height:2in;rotation:239394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5B4DC3">
        <w:rPr>
          <w:b/>
        </w:rPr>
        <w:t>UCHWAŁA nr __/__/201</w:t>
      </w:r>
      <w:r w:rsidR="009E0802">
        <w:rPr>
          <w:b/>
        </w:rPr>
        <w:t>9</w:t>
      </w:r>
    </w:p>
    <w:p w:rsidR="007417C8" w:rsidRDefault="007417C8" w:rsidP="007417C8">
      <w:pPr>
        <w:spacing w:after="0" w:line="240" w:lineRule="auto"/>
        <w:jc w:val="center"/>
        <w:rPr>
          <w:b/>
        </w:rPr>
      </w:pPr>
      <w:r>
        <w:rPr>
          <w:b/>
        </w:rPr>
        <w:t>Rady Gminy Wilkowice</w:t>
      </w:r>
    </w:p>
    <w:p w:rsidR="007417C8" w:rsidRDefault="007106E5" w:rsidP="007417C8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9E0802">
        <w:rPr>
          <w:b/>
        </w:rPr>
        <w:t>27</w:t>
      </w:r>
      <w:r w:rsidR="004135BD">
        <w:rPr>
          <w:b/>
        </w:rPr>
        <w:t xml:space="preserve"> </w:t>
      </w:r>
      <w:r w:rsidR="009E0802">
        <w:rPr>
          <w:b/>
        </w:rPr>
        <w:t>listopada</w:t>
      </w:r>
      <w:r w:rsidR="004135BD">
        <w:rPr>
          <w:b/>
        </w:rPr>
        <w:t xml:space="preserve"> </w:t>
      </w:r>
      <w:r>
        <w:rPr>
          <w:b/>
        </w:rPr>
        <w:t>201</w:t>
      </w:r>
      <w:r w:rsidR="009E0802">
        <w:rPr>
          <w:b/>
        </w:rPr>
        <w:t>9</w:t>
      </w:r>
      <w:r w:rsidR="007417C8">
        <w:rPr>
          <w:b/>
        </w:rPr>
        <w:t xml:space="preserve"> r.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  <w:r>
        <w:rPr>
          <w:b/>
        </w:rPr>
        <w:t>w sprawie:</w:t>
      </w:r>
      <w:r>
        <w:t xml:space="preserve"> programu współpracy Gminy Wilkowice w 20</w:t>
      </w:r>
      <w:r w:rsidR="009E0802">
        <w:t>20</w:t>
      </w:r>
      <w:r>
        <w:t xml:space="preserve"> </w:t>
      </w:r>
      <w:bookmarkStart w:id="0" w:name="_Hlk528735372"/>
      <w:r>
        <w:t xml:space="preserve">roku z organizacjami pozarządowymi oraz podmiotami, </w:t>
      </w:r>
      <w:bookmarkStart w:id="1" w:name="_Hlk528735665"/>
      <w:r>
        <w:t>o których mowa w art. 3 ust 3 ustawy z dnia 24 kwietnia 2003 r. o działalności pożytku publicznego i o wolontariacie</w:t>
      </w:r>
      <w:bookmarkEnd w:id="0"/>
      <w:bookmarkEnd w:id="1"/>
      <w:r>
        <w:t>.</w:t>
      </w:r>
    </w:p>
    <w:p w:rsidR="007417C8" w:rsidRDefault="007417C8" w:rsidP="007417C8">
      <w:pPr>
        <w:ind w:firstLine="708"/>
        <w:jc w:val="both"/>
        <w:rPr>
          <w:i/>
        </w:rPr>
      </w:pPr>
      <w:r>
        <w:rPr>
          <w:i/>
        </w:rPr>
        <w:t>Na podstawie art. 7 ust 1 pkt 19 i art. 18 ust 2 pkt 15 ustawy z dnia 8 marca 1990 r.</w:t>
      </w:r>
      <w:r>
        <w:rPr>
          <w:i/>
        </w:rPr>
        <w:br/>
        <w:t xml:space="preserve"> o samorządzie gminnym </w:t>
      </w:r>
      <w:r w:rsidRPr="007417C8">
        <w:rPr>
          <w:i/>
        </w:rPr>
        <w:t>(Dz. U. z 201</w:t>
      </w:r>
      <w:r w:rsidR="009E0802">
        <w:rPr>
          <w:i/>
        </w:rPr>
        <w:t>9</w:t>
      </w:r>
      <w:r w:rsidR="007106E5">
        <w:rPr>
          <w:i/>
        </w:rPr>
        <w:t xml:space="preserve"> r. poz. </w:t>
      </w:r>
      <w:r w:rsidR="009E0802">
        <w:rPr>
          <w:i/>
        </w:rPr>
        <w:t>506</w:t>
      </w:r>
      <w:r>
        <w:rPr>
          <w:i/>
        </w:rPr>
        <w:t xml:space="preserve">) oraz art. 5a ust 1 i 4 ustawy </w:t>
      </w:r>
      <w:r>
        <w:rPr>
          <w:i/>
        </w:rPr>
        <w:br/>
        <w:t xml:space="preserve">z dnia 24 kwietnia 2003 r. o działalności pożytku publicznego  i o wolontariacie </w:t>
      </w:r>
      <w:r w:rsidRPr="00C3091F">
        <w:rPr>
          <w:i/>
        </w:rPr>
        <w:t>(Dz. U. z 201</w:t>
      </w:r>
      <w:r w:rsidR="009E0802">
        <w:rPr>
          <w:i/>
        </w:rPr>
        <w:t>9</w:t>
      </w:r>
      <w:r w:rsidRPr="00C3091F">
        <w:rPr>
          <w:i/>
        </w:rPr>
        <w:t>, poz.</w:t>
      </w:r>
      <w:r w:rsidR="00B3335D">
        <w:rPr>
          <w:i/>
        </w:rPr>
        <w:t> </w:t>
      </w:r>
      <w:r w:rsidR="009E0802">
        <w:rPr>
          <w:i/>
        </w:rPr>
        <w:t>688</w:t>
      </w:r>
      <w:r w:rsidR="00B3335D">
        <w:rPr>
          <w:i/>
        </w:rPr>
        <w:t> </w:t>
      </w:r>
      <w:r w:rsidR="00327A1F">
        <w:rPr>
          <w:i/>
        </w:rPr>
        <w:br/>
      </w:r>
      <w:r w:rsidR="002F4F6C">
        <w:rPr>
          <w:i/>
        </w:rPr>
        <w:t xml:space="preserve">z </w:t>
      </w:r>
      <w:proofErr w:type="spellStart"/>
      <w:r w:rsidR="002F4F6C">
        <w:rPr>
          <w:i/>
        </w:rPr>
        <w:t>późn</w:t>
      </w:r>
      <w:proofErr w:type="spellEnd"/>
      <w:r w:rsidR="002F4F6C">
        <w:rPr>
          <w:i/>
        </w:rPr>
        <w:t>. zm.</w:t>
      </w:r>
      <w:r w:rsidRPr="00C3091F">
        <w:rPr>
          <w:i/>
        </w:rPr>
        <w:t>).</w:t>
      </w:r>
    </w:p>
    <w:p w:rsidR="007417C8" w:rsidRPr="00B87BAF" w:rsidRDefault="007417C8" w:rsidP="007417C8">
      <w:pPr>
        <w:jc w:val="center"/>
        <w:rPr>
          <w:b/>
        </w:rPr>
      </w:pPr>
      <w:r w:rsidRPr="00B87BAF">
        <w:rPr>
          <w:b/>
        </w:rPr>
        <w:t>Rada Gminy Wilkowice postanawia: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§1</w:t>
      </w:r>
    </w:p>
    <w:p w:rsidR="007417C8" w:rsidRDefault="007417C8" w:rsidP="007417C8">
      <w:pPr>
        <w:jc w:val="both"/>
      </w:pPr>
      <w:r>
        <w:t>Uchwalić program współpracy na rok 20</w:t>
      </w:r>
      <w:r w:rsidR="009E0802">
        <w:t>20</w:t>
      </w:r>
      <w:r>
        <w:t xml:space="preserve"> Gminy Wilkowice z organizacjami pozarządowymi oraz podmiotami wymienionymi w art. 3 ust 3 ustawy o działalności pożytku publicznego </w:t>
      </w:r>
      <w:r>
        <w:br/>
        <w:t>i o wolontariacie, zgodnie z brzmieniem załącznika do niniejszej uchwały.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§2</w:t>
      </w:r>
    </w:p>
    <w:p w:rsidR="007417C8" w:rsidRDefault="007417C8" w:rsidP="007417C8">
      <w:pPr>
        <w:jc w:val="both"/>
      </w:pPr>
      <w:r>
        <w:t>Wykonanie uchwały powierza się Wójtowi Gminy Wilkowice.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§3</w:t>
      </w:r>
    </w:p>
    <w:p w:rsidR="007417C8" w:rsidRDefault="007417C8" w:rsidP="007417C8">
      <w:pPr>
        <w:jc w:val="both"/>
      </w:pPr>
      <w:r>
        <w:t xml:space="preserve">Uchwała wchodzi w życie z dniem podjęcia i podlega podaniu do publicznej wiadomości poprzez ogłoszenie na Tablicy Ogłoszeń w siedzibie Urzędu Gminy w Wilkowicach, </w:t>
      </w:r>
      <w:r w:rsidR="004135BD">
        <w:t xml:space="preserve">43-365 Wilkowice, </w:t>
      </w:r>
      <w:r>
        <w:t>Wyzwolenia 25.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1B3A44" w:rsidP="007417C8">
      <w:pPr>
        <w:pStyle w:val="Bezodstpw"/>
        <w:jc w:val="righ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7F6F7" wp14:editId="177A143C">
                <wp:simplePos x="0" y="0"/>
                <wp:positionH relativeFrom="column">
                  <wp:posOffset>5086349</wp:posOffset>
                </wp:positionH>
                <wp:positionV relativeFrom="paragraph">
                  <wp:posOffset>-559434</wp:posOffset>
                </wp:positionV>
                <wp:extent cx="1828800" cy="1828800"/>
                <wp:effectExtent l="0" t="419100" r="0" b="42735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2" o:spid="_x0000_s1027" type="#_x0000_t202" style="position:absolute;left:0;text-align:left;margin-left:400.5pt;margin-top:-44.05pt;width:2in;height:2in;rotation:2393947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Załącznik </w:t>
      </w:r>
      <w:r w:rsidRPr="00CF5166">
        <w:rPr>
          <w:sz w:val="20"/>
          <w:szCs w:val="20"/>
        </w:rPr>
        <w:br/>
        <w:t>do Uchwały Nr</w:t>
      </w:r>
      <w:r w:rsidR="0015744D">
        <w:rPr>
          <w:sz w:val="20"/>
          <w:szCs w:val="20"/>
        </w:rPr>
        <w:t xml:space="preserve"> __/__/201</w:t>
      </w:r>
      <w:r w:rsidR="009E0802">
        <w:rPr>
          <w:sz w:val="20"/>
          <w:szCs w:val="20"/>
        </w:rPr>
        <w:t>9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>Rady Gminy Wilkowice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 dnia </w:t>
      </w:r>
      <w:r w:rsidR="004135BD">
        <w:rPr>
          <w:sz w:val="20"/>
          <w:szCs w:val="20"/>
        </w:rPr>
        <w:t xml:space="preserve">___ </w:t>
      </w:r>
      <w:r w:rsidR="009E0802">
        <w:rPr>
          <w:sz w:val="20"/>
          <w:szCs w:val="20"/>
        </w:rPr>
        <w:t>listopada</w:t>
      </w:r>
      <w:r w:rsidR="0015744D">
        <w:rPr>
          <w:sz w:val="20"/>
          <w:szCs w:val="20"/>
        </w:rPr>
        <w:t xml:space="preserve"> 201</w:t>
      </w:r>
      <w:r w:rsidR="009E0802">
        <w:rPr>
          <w:sz w:val="20"/>
          <w:szCs w:val="20"/>
        </w:rPr>
        <w:t>9</w:t>
      </w:r>
      <w:r>
        <w:rPr>
          <w:sz w:val="20"/>
          <w:szCs w:val="20"/>
        </w:rPr>
        <w:t xml:space="preserve"> r.</w:t>
      </w:r>
    </w:p>
    <w:p w:rsidR="007417C8" w:rsidRDefault="007417C8" w:rsidP="007417C8">
      <w:pPr>
        <w:pStyle w:val="Bezodstpw"/>
        <w:jc w:val="right"/>
      </w:pP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Program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współpracy Gminy Wilkowice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 xml:space="preserve">z organizacjami pozarządowymi </w:t>
      </w:r>
      <w:r>
        <w:rPr>
          <w:b/>
          <w:sz w:val="20"/>
          <w:szCs w:val="20"/>
        </w:rPr>
        <w:br/>
      </w:r>
      <w:r w:rsidRPr="009C7DA8">
        <w:rPr>
          <w:b/>
          <w:sz w:val="20"/>
          <w:szCs w:val="20"/>
        </w:rPr>
        <w:t>oraz innymi podmiotami prowadzącymi działalność pożytku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>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1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Postanowienia ogólne.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Współpraca Gminy z podmiotami prowadzącymi działalność pożytku publicznego jest elementem lokalnego systemu szeroko rozumianej polityki społecznej.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Niniejszy program określa formy, zasady i zakres współpracy Gminy Wilkowice z podmiotami prowadzącymi działalność pożytku publicznego i organizacjami pożytku publicznego.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Strefa współpracy Gminy z podmiotami prowadzącymi działalność pożytku publicznego obejmuje zadania publiczne w zakresie, o którym mowa w art. 4 ust 1 ustawy.</w:t>
      </w:r>
    </w:p>
    <w:p w:rsidR="007417C8" w:rsidRDefault="007417C8" w:rsidP="007417C8">
      <w:pPr>
        <w:pStyle w:val="Bezodstpw"/>
        <w:ind w:left="284" w:hanging="284"/>
        <w:jc w:val="both"/>
        <w:rPr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2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Ilekroć w tekście jest mowa o :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Gminie – należy przez to rozumieć Gminę Wilkowice;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Ustawie – należy przez to rozumieć ustawę z dnia 24 kwietnia 2003 r. o działalności pożytku publicznego i o wolontariacie </w:t>
      </w:r>
      <w:r w:rsidR="00C3091F" w:rsidRPr="00C3091F">
        <w:rPr>
          <w:sz w:val="20"/>
          <w:szCs w:val="20"/>
        </w:rPr>
        <w:t>(</w:t>
      </w:r>
      <w:r w:rsidRPr="00C3091F">
        <w:rPr>
          <w:sz w:val="20"/>
          <w:szCs w:val="20"/>
        </w:rPr>
        <w:t>Dz. U. z 201</w:t>
      </w:r>
      <w:r w:rsidR="004603A7">
        <w:rPr>
          <w:sz w:val="20"/>
          <w:szCs w:val="20"/>
        </w:rPr>
        <w:t>9</w:t>
      </w:r>
      <w:r w:rsidRPr="00C3091F">
        <w:rPr>
          <w:sz w:val="20"/>
          <w:szCs w:val="20"/>
        </w:rPr>
        <w:t xml:space="preserve"> r., poz. </w:t>
      </w:r>
      <w:r w:rsidR="004603A7">
        <w:rPr>
          <w:sz w:val="20"/>
          <w:szCs w:val="20"/>
        </w:rPr>
        <w:t>688</w:t>
      </w:r>
      <w:r w:rsidR="002F4F6C">
        <w:rPr>
          <w:sz w:val="20"/>
          <w:szCs w:val="20"/>
        </w:rPr>
        <w:t xml:space="preserve">, z </w:t>
      </w:r>
      <w:proofErr w:type="spellStart"/>
      <w:r w:rsidR="002F4F6C">
        <w:rPr>
          <w:sz w:val="20"/>
          <w:szCs w:val="20"/>
        </w:rPr>
        <w:t>późn</w:t>
      </w:r>
      <w:proofErr w:type="spellEnd"/>
      <w:r w:rsidR="002F4F6C">
        <w:rPr>
          <w:sz w:val="20"/>
          <w:szCs w:val="20"/>
        </w:rPr>
        <w:t>. zm.</w:t>
      </w:r>
      <w:r w:rsidR="00C3091F" w:rsidRPr="00C3091F">
        <w:rPr>
          <w:sz w:val="20"/>
          <w:szCs w:val="20"/>
        </w:rPr>
        <w:t>)</w:t>
      </w:r>
      <w:r w:rsidRPr="00C3091F"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Programie – należy przez to rozumieć program współpracy Gminy z podmiotami prowadzącymi działalność</w:t>
      </w:r>
      <w:r w:rsidR="0015744D">
        <w:rPr>
          <w:sz w:val="20"/>
          <w:szCs w:val="20"/>
        </w:rPr>
        <w:t xml:space="preserve"> pożytku publicznego na rok 20</w:t>
      </w:r>
      <w:r w:rsidR="004603A7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Podmiocie prowadzącym działalność pożytku publicznego – należy przez to rozumieć organizacje </w:t>
      </w:r>
      <w:r>
        <w:rPr>
          <w:sz w:val="20"/>
          <w:szCs w:val="20"/>
        </w:rPr>
        <w:br/>
        <w:t>i podmioty wymienione w art. 3</w:t>
      </w:r>
      <w:r w:rsidR="002F4F6C">
        <w:rPr>
          <w:sz w:val="20"/>
          <w:szCs w:val="20"/>
        </w:rPr>
        <w:t xml:space="preserve"> ust. 3</w:t>
      </w:r>
      <w:r>
        <w:rPr>
          <w:sz w:val="20"/>
          <w:szCs w:val="20"/>
        </w:rPr>
        <w:t xml:space="preserve"> ustawy;</w:t>
      </w:r>
    </w:p>
    <w:p w:rsidR="007417C8" w:rsidRPr="009C7DA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Dotacji – należy przez to rozumieć dotacje w rozumieniu art. 2 pkt 1 ustawy z dnia 24</w:t>
      </w:r>
      <w:r w:rsidR="004A17C2">
        <w:rPr>
          <w:sz w:val="20"/>
          <w:szCs w:val="20"/>
        </w:rPr>
        <w:t xml:space="preserve"> kwietnia </w:t>
      </w:r>
      <w:r>
        <w:rPr>
          <w:sz w:val="20"/>
          <w:szCs w:val="20"/>
        </w:rPr>
        <w:t>2003</w:t>
      </w:r>
      <w:r w:rsidR="004A17C2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o działalności pożytku publicznego i o wolontariacie </w:t>
      </w:r>
      <w:r w:rsidRPr="00C3091F">
        <w:rPr>
          <w:sz w:val="20"/>
          <w:szCs w:val="20"/>
        </w:rPr>
        <w:t>(Dz. U. 201</w:t>
      </w:r>
      <w:r w:rsidR="004603A7">
        <w:rPr>
          <w:sz w:val="20"/>
          <w:szCs w:val="20"/>
        </w:rPr>
        <w:t>9</w:t>
      </w:r>
      <w:r w:rsidRPr="00C3091F">
        <w:rPr>
          <w:sz w:val="20"/>
          <w:szCs w:val="20"/>
        </w:rPr>
        <w:t xml:space="preserve"> r., poz. </w:t>
      </w:r>
      <w:r w:rsidR="004603A7">
        <w:rPr>
          <w:sz w:val="20"/>
          <w:szCs w:val="20"/>
        </w:rPr>
        <w:t>688</w:t>
      </w:r>
      <w:r w:rsidR="002F4F6C">
        <w:rPr>
          <w:sz w:val="20"/>
          <w:szCs w:val="20"/>
        </w:rPr>
        <w:t xml:space="preserve">, z </w:t>
      </w:r>
      <w:proofErr w:type="spellStart"/>
      <w:r w:rsidR="002F4F6C">
        <w:rPr>
          <w:sz w:val="20"/>
          <w:szCs w:val="20"/>
        </w:rPr>
        <w:t>późn</w:t>
      </w:r>
      <w:proofErr w:type="spellEnd"/>
      <w:r w:rsidR="002F4F6C">
        <w:rPr>
          <w:sz w:val="20"/>
          <w:szCs w:val="20"/>
        </w:rPr>
        <w:t>. zm.</w:t>
      </w:r>
      <w:r w:rsidRPr="00C3091F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2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Cele p</w:t>
      </w:r>
      <w:r w:rsidRPr="009C7DA8">
        <w:rPr>
          <w:b/>
          <w:sz w:val="20"/>
          <w:szCs w:val="20"/>
        </w:rPr>
        <w:t>rogramu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Celem głównym programu jest:</w:t>
      </w:r>
    </w:p>
    <w:p w:rsidR="007417C8" w:rsidRDefault="007417C8" w:rsidP="007417C8">
      <w:pPr>
        <w:pStyle w:val="Bezodstpw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Wspieranie działalności organizacji pozarządowych z terenu Gminy Wilkowice w zakresie realizacji zadań publicznych wynikających wprost z art. 4 ustawy o działalności pożytku publicznego </w:t>
      </w:r>
      <w:r>
        <w:rPr>
          <w:sz w:val="20"/>
          <w:szCs w:val="20"/>
        </w:rPr>
        <w:br/>
        <w:t>i o wolontariacie.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 szczegółowe programu to: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w świadomości społecznej poczucia odpowiedzialności za siebie, swoje otoczenie, wspólnotę lokalną oraz jej tradycje;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lokalnych działań, stworzenie warunków do powstawania inicjatyw i struktur funkcjonujących na rzecz społeczności lokalnych oraz zwiększenie aktywności społecznej mieszkańców Gminy;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Poprawę jakości życia poprzez pełniejsze zaspokojenie potrzeb społecznych;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Uzupełnienie działań Gminy w zakresie nie obejmującym przez struktury samorządowe;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Integracja podmiotów prowadzących działalność pożytku publicznego, które działają  na terenie Gminy lub na rzecz jej mieszkańców (bez względu na siedzibę);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Wprowadzenie jasnych i czytelnych zasad współpracy oraz wyznaczenie jej obszarów;</w:t>
      </w:r>
    </w:p>
    <w:p w:rsidR="007417C8" w:rsidRPr="004603A7" w:rsidRDefault="007417C8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 xml:space="preserve">Upowszechnianie modelu realizacji zadań publicznych w drodze współpracy sektora obywatelskiego </w:t>
      </w:r>
      <w:r w:rsidRPr="004603A7">
        <w:rPr>
          <w:rFonts w:asciiTheme="minorHAnsi" w:hAnsiTheme="minorHAnsi" w:cstheme="minorHAnsi"/>
          <w:sz w:val="20"/>
          <w:szCs w:val="20"/>
        </w:rPr>
        <w:br/>
        <w:t>z samorządem lokalnym, jako przynoszącego wymierne skutki w poprawie jakości życia mieszkańców gminy.</w:t>
      </w:r>
    </w:p>
    <w:p w:rsidR="00EB450C" w:rsidRPr="004603A7" w:rsidRDefault="001B3A44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7F6F7" wp14:editId="177A143C">
                <wp:simplePos x="0" y="0"/>
                <wp:positionH relativeFrom="column">
                  <wp:posOffset>5162551</wp:posOffset>
                </wp:positionH>
                <wp:positionV relativeFrom="paragraph">
                  <wp:posOffset>-588010</wp:posOffset>
                </wp:positionV>
                <wp:extent cx="1828800" cy="1828800"/>
                <wp:effectExtent l="0" t="419100" r="0" b="42735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3" o:spid="_x0000_s1028" type="#_x0000_t202" style="position:absolute;left:0;text-align:left;margin-left:406.5pt;margin-top:-46.3pt;width:2in;height:2in;rotation:2393947fd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EB450C" w:rsidRPr="004603A7">
        <w:rPr>
          <w:rFonts w:asciiTheme="minorHAnsi" w:hAnsiTheme="minorHAnsi" w:cstheme="minorHAnsi"/>
          <w:sz w:val="20"/>
          <w:szCs w:val="20"/>
        </w:rPr>
        <w:t>Wspieranie ekonomii społecznej.</w:t>
      </w:r>
    </w:p>
    <w:p w:rsidR="00EB450C" w:rsidRPr="004603A7" w:rsidRDefault="00EB450C" w:rsidP="007417C8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Zachęcanie do budowania partnerstw w zakresie realizacji zadań publicznych instytucji publicznych i Podmiotów Ekonomii Społecznej.</w:t>
      </w:r>
    </w:p>
    <w:p w:rsidR="00EB450C" w:rsidRDefault="00EB450C" w:rsidP="00EB450C">
      <w:pPr>
        <w:pStyle w:val="Bezodstpw"/>
        <w:ind w:left="720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3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Przedmiot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Przedmiotem współpracy Gminy z podmiotami prowadzącymi działalność pożytku publicznego jest: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Realizacja zadań Gminy, określonych w ustawie o samorządzie gminnym oraz wynikających z potrzeb społeczności lokalnych;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Podwyższenie efektywności działań kierowanych do mieszkańców Gminy.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4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Formy i zasady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:rsidR="007417C8" w:rsidRDefault="007417C8" w:rsidP="007417C8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Współpraca Gminy z podmiotami prowadzącymi działalność pożytku publicznego obejmuje:</w:t>
      </w:r>
    </w:p>
    <w:p w:rsidR="007417C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Zlecania organizacjom pozarządowym oraz podmiotom wymienionym w art. 3 ust. 3 realizacji zadań publicznych na zasadach określonych w ustawie;</w:t>
      </w:r>
    </w:p>
    <w:p w:rsidR="007417C8" w:rsidRPr="00234981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234981">
        <w:rPr>
          <w:sz w:val="20"/>
          <w:szCs w:val="20"/>
        </w:rPr>
        <w:t>Wzajemne informowanie się o planowanych kierunkach działań i współpracy w celu zharmonizowania tych kierunków;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Konsultowanie z organizacjami </w:t>
      </w:r>
      <w:r w:rsidRPr="00923108">
        <w:rPr>
          <w:sz w:val="20"/>
          <w:szCs w:val="20"/>
        </w:rPr>
        <w:t>pozarządowymi oraz podmiotami wymienionymi w art. 3 ust. 3, odpowiednio do zakresu ich działania, projektów aktów normatywnych w dziedzinach</w:t>
      </w:r>
      <w:r w:rsidRPr="00186CE8">
        <w:rPr>
          <w:sz w:val="20"/>
          <w:szCs w:val="20"/>
        </w:rPr>
        <w:t xml:space="preserve"> dotyczących działalności statutowej tych organizacji;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Konsultowania projektów aktów normatywnych dotyczących sfer zadań publicznych, o której mowa w art. 4, z radami działalności pożytku publicznego, w przypadku ich utworzenia przez właściwe jednostki samorządu terytorialnego;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Tworzenie wspólnych zespołów o charakterze doradczym i inicjatywnym, złożonych z przedstawicieli organizacji pozarządowych, podmiotów wymienionych w art. 3 ust. 3 oraz przedstawicieli właściwych organów administracji publicznej;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Umowy o wykonanie inicjatywy lokalnej na zasadach określonych w ustawie;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 xml:space="preserve">Umów partnerstwa określonych w ustawie z dnia 6 grudnia 2006 r. o zasadach prowadzenia polityki rozwoju </w:t>
      </w:r>
      <w:r w:rsidRPr="00C3091F">
        <w:rPr>
          <w:sz w:val="20"/>
          <w:szCs w:val="20"/>
        </w:rPr>
        <w:t xml:space="preserve">(Dz. U. z </w:t>
      </w:r>
      <w:r w:rsidR="0015744D">
        <w:rPr>
          <w:sz w:val="20"/>
          <w:szCs w:val="20"/>
        </w:rPr>
        <w:t>201</w:t>
      </w:r>
      <w:r w:rsidR="004603A7">
        <w:rPr>
          <w:sz w:val="20"/>
          <w:szCs w:val="20"/>
        </w:rPr>
        <w:t>9</w:t>
      </w:r>
      <w:r w:rsidR="004A17C2" w:rsidRPr="00C3091F">
        <w:rPr>
          <w:sz w:val="20"/>
          <w:szCs w:val="20"/>
        </w:rPr>
        <w:t xml:space="preserve"> r.,</w:t>
      </w:r>
      <w:proofErr w:type="spellStart"/>
      <w:r w:rsidRPr="00C3091F">
        <w:rPr>
          <w:sz w:val="20"/>
          <w:szCs w:val="20"/>
        </w:rPr>
        <w:t>poz</w:t>
      </w:r>
      <w:proofErr w:type="spellEnd"/>
      <w:r w:rsidRPr="00C3091F">
        <w:rPr>
          <w:sz w:val="20"/>
          <w:szCs w:val="20"/>
        </w:rPr>
        <w:t xml:space="preserve">. </w:t>
      </w:r>
      <w:r w:rsidR="004603A7">
        <w:rPr>
          <w:sz w:val="20"/>
          <w:szCs w:val="20"/>
        </w:rPr>
        <w:t>1295</w:t>
      </w:r>
      <w:r w:rsidRPr="00C3091F">
        <w:rPr>
          <w:sz w:val="20"/>
          <w:szCs w:val="20"/>
        </w:rPr>
        <w:t>)</w:t>
      </w:r>
      <w:r w:rsidR="004A17C2" w:rsidRPr="00C3091F">
        <w:rPr>
          <w:sz w:val="20"/>
          <w:szCs w:val="20"/>
        </w:rPr>
        <w:t>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Zapewnienie udziału podmiotom prowadzącym działalność pożytku publicznego w pracach organów Gminy w trakcie realizacji działań określonych w pkt. 4;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Promocję działalności podmiotów prowadzących działalność pożytku publicznego;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Zlecenie podmiotom prowadzącym działalność pożytku publicznego realizacji zadań stanowiących zadania własne Gminy;</w:t>
      </w:r>
    </w:p>
    <w:p w:rsidR="007417C8" w:rsidRPr="004603A7" w:rsidRDefault="007417C8" w:rsidP="007417C8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Podejmowanie innych działań mających na celu usprawnienie i zwiększenie efektywności działania podmiotów prowadzących działalności pożytku publicznego.</w:t>
      </w:r>
    </w:p>
    <w:p w:rsidR="00EB450C" w:rsidRPr="004603A7" w:rsidRDefault="00EB450C" w:rsidP="007417C8">
      <w:pPr>
        <w:pStyle w:val="Bezodstpw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03A7">
        <w:rPr>
          <w:rFonts w:asciiTheme="minorHAnsi" w:hAnsiTheme="minorHAnsi" w:cstheme="minorHAnsi"/>
          <w:sz w:val="20"/>
          <w:szCs w:val="20"/>
        </w:rPr>
        <w:t>Promowanie idei przedsiębiorczości społecznej i ekonomii społecznej wśród organizacji pozarządowych i mieszkańców Gminy.</w:t>
      </w:r>
    </w:p>
    <w:p w:rsidR="007417C8" w:rsidRPr="00186CE8" w:rsidRDefault="007417C8" w:rsidP="007417C8">
      <w:pPr>
        <w:pStyle w:val="Bezodstpw"/>
        <w:numPr>
          <w:ilvl w:val="0"/>
          <w:numId w:val="5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186CE8">
        <w:rPr>
          <w:sz w:val="20"/>
          <w:szCs w:val="20"/>
        </w:rPr>
        <w:t xml:space="preserve">Współpraca, o której mowa w ust. 1 </w:t>
      </w:r>
      <w:r w:rsidRPr="00186CE8">
        <w:rPr>
          <w:rFonts w:cs="Tahoma"/>
          <w:sz w:val="20"/>
          <w:szCs w:val="20"/>
        </w:rPr>
        <w:t>prowadzona jest z poszanowaniem zasad: pomocniczości, suwerenności stron, partnerstwa, efektywności, uczciwej konkurencji i jawności.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ind w:left="1134"/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pomocniczości i suwerenności stron oznacza w szczególności, że gmina, respektując odrębność i suwerenność</w:t>
      </w:r>
      <w:r w:rsidRPr="00186CE8">
        <w:rPr>
          <w:sz w:val="20"/>
          <w:szCs w:val="20"/>
        </w:rPr>
        <w:t xml:space="preserve"> organizacji pozarządowych,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partnerstwa oznacza w szczególności, że organizacje pozarządowe – na zasadach i w formie określonej w ustawie oraz według trybu wynikającego z odrębnych przepisów – uczestn</w:t>
      </w:r>
      <w:r w:rsidRPr="00186CE8">
        <w:rPr>
          <w:sz w:val="20"/>
          <w:szCs w:val="20"/>
        </w:rPr>
        <w:t>iczą w</w:t>
      </w:r>
      <w:r w:rsidR="00B3335D">
        <w:rPr>
          <w:sz w:val="20"/>
          <w:szCs w:val="20"/>
        </w:rPr>
        <w:t> </w:t>
      </w:r>
      <w:r w:rsidRPr="00186CE8">
        <w:rPr>
          <w:sz w:val="20"/>
          <w:szCs w:val="20"/>
        </w:rPr>
        <w:t>identyfikowaniu i definiowaniu problemów społecznych, wypracowywaniu sposobów ich rozwiązania oraz wykonywaniu zadań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efektywności oznacza w szczególności, iż gmina przy zlecaniu organizacjom pozarządowym zadań publicznych dokonuj</w:t>
      </w:r>
      <w:r w:rsidRPr="00186CE8">
        <w:rPr>
          <w:sz w:val="20"/>
          <w:szCs w:val="20"/>
        </w:rPr>
        <w:t xml:space="preserve">e wyboru najefektywniejszego sposobu wykorzystania środków publicznych, </w:t>
      </w:r>
      <w:r w:rsidR="001B3A4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F6F7" wp14:editId="177A143C">
                <wp:simplePos x="0" y="0"/>
                <wp:positionH relativeFrom="column">
                  <wp:posOffset>5095876</wp:posOffset>
                </wp:positionH>
                <wp:positionV relativeFrom="paragraph">
                  <wp:posOffset>-582383</wp:posOffset>
                </wp:positionV>
                <wp:extent cx="1828800" cy="1828800"/>
                <wp:effectExtent l="0" t="419100" r="0" b="42735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4" o:spid="_x0000_s1029" type="#_x0000_t202" style="position:absolute;left:0;text-align:left;margin-left:401.25pt;margin-top:-45.85pt;width:2in;height:2in;rotation:2393947fd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Pr="00186CE8">
        <w:rPr>
          <w:sz w:val="20"/>
          <w:szCs w:val="20"/>
        </w:rPr>
        <w:t>przestrzegając zasad uczciwej konkurencji z zachowaniem wymogów określonych w przepisach ustawy o finansach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923108">
        <w:rPr>
          <w:sz w:val="20"/>
          <w:szCs w:val="20"/>
        </w:rPr>
        <w:t>Zasada jawności oznacza w szczególności, że gmina udostępnia współpracującym organizacjom pozarządowym informacje o zamiarach, celach i środkach przeznaczonych na realizację zadań publicznych, w których możliwa jest współpraca z tymi organizacjami oraz o kosztach realizacji zadań publicznych już prowadzonych w tym zak</w:t>
      </w:r>
      <w:r w:rsidRPr="00186CE8">
        <w:rPr>
          <w:sz w:val="20"/>
          <w:szCs w:val="20"/>
        </w:rPr>
        <w:t>resie przez jednostki podległe lub nadzorowane przez gminę, wraz z informacją o sposobie obliczania tych kosztów, tak aby możliwe było ich porównanie z kosztami realizacji analogicznych zadań przez inne instytucje i osoby.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5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Zlecanie realizacji zadań publicznych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Zlecanie realizacji zadań publicznych podmiotom prowadzącym działalność pożytku publicznego obejmuje </w:t>
      </w:r>
      <w:r>
        <w:rPr>
          <w:sz w:val="20"/>
          <w:szCs w:val="20"/>
        </w:rPr>
        <w:br/>
        <w:t>w pierwszej kolejności te zadania, które są zawarte w programie, jako priorytetowe zadania publiczne.</w:t>
      </w:r>
    </w:p>
    <w:p w:rsidR="007417C8" w:rsidRDefault="007417C8" w:rsidP="007417C8">
      <w:pPr>
        <w:pStyle w:val="Bezodstpw"/>
        <w:jc w:val="center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7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 w:rsidRPr="009C7DA8">
        <w:rPr>
          <w:sz w:val="20"/>
          <w:szCs w:val="20"/>
        </w:rPr>
        <w:t>Zlecanie realizacji</w:t>
      </w:r>
      <w:r>
        <w:rPr>
          <w:sz w:val="20"/>
          <w:szCs w:val="20"/>
        </w:rPr>
        <w:t xml:space="preserve"> zadań publicznych podmiotom prowadzącym działalność pożytku publicznego wraz </w:t>
      </w:r>
      <w:r>
        <w:rPr>
          <w:sz w:val="20"/>
          <w:szCs w:val="20"/>
        </w:rPr>
        <w:br/>
        <w:t>z udzieleniem dotacji, odbywa się na zasadach określonych w odrębnych przepisach w ramach środków zabezpieczonych na ten cel w budżecie Gminy na rok 20</w:t>
      </w:r>
      <w:r w:rsidR="004603A7">
        <w:rPr>
          <w:sz w:val="20"/>
          <w:szCs w:val="20"/>
        </w:rPr>
        <w:t>20</w:t>
      </w:r>
      <w:r>
        <w:rPr>
          <w:sz w:val="20"/>
          <w:szCs w:val="20"/>
        </w:rPr>
        <w:t>.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Wyboru złożonych w toku postępowania o zlecenie realizacji zadania publicznego ofert, które otrzymują dotację dokonuje Komisja Konkursowa;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Skład komisji oraz regulamin konkursowy określa każdorazowo na mocy Zarządzenia Wójt Gminy;</w:t>
      </w:r>
    </w:p>
    <w:p w:rsidR="007417C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7417C8" w:rsidRPr="00AB3318" w:rsidRDefault="007417C8" w:rsidP="007417C8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podmiotów prowadzących działalność pożytku publicznego, którym zlecono realizac</w:t>
      </w:r>
      <w:r w:rsidR="00A6057B">
        <w:rPr>
          <w:sz w:val="20"/>
          <w:szCs w:val="20"/>
        </w:rPr>
        <w:t>ję zadań publicznych w roku 20</w:t>
      </w:r>
      <w:r w:rsidR="004603A7">
        <w:rPr>
          <w:sz w:val="20"/>
          <w:szCs w:val="20"/>
        </w:rPr>
        <w:t>20</w:t>
      </w:r>
      <w:r>
        <w:rPr>
          <w:sz w:val="20"/>
          <w:szCs w:val="20"/>
        </w:rPr>
        <w:t xml:space="preserve"> wraz z podaniem kwot dotacji przyznanych na te zadania będzie stanowił załącznik do sprawozdania z wykonania bud</w:t>
      </w:r>
      <w:r w:rsidR="00A6057B">
        <w:rPr>
          <w:sz w:val="20"/>
          <w:szCs w:val="20"/>
        </w:rPr>
        <w:t>żetu Gminy Wilkowice za rok 20</w:t>
      </w:r>
      <w:r w:rsidR="004603A7">
        <w:rPr>
          <w:sz w:val="20"/>
          <w:szCs w:val="20"/>
        </w:rPr>
        <w:t>2</w:t>
      </w:r>
      <w:r w:rsidR="002B5B02">
        <w:rPr>
          <w:sz w:val="20"/>
          <w:szCs w:val="20"/>
        </w:rPr>
        <w:t>0</w:t>
      </w:r>
      <w:r>
        <w:rPr>
          <w:sz w:val="20"/>
          <w:szCs w:val="20"/>
        </w:rPr>
        <w:t>.</w:t>
      </w:r>
    </w:p>
    <w:p w:rsidR="007417C8" w:rsidRDefault="007417C8" w:rsidP="004A17C2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6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Priorytetowe zadania publiczne Gminy, których realizacja może być podejmowana przez podmioty prowadzące działalność pożytku 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7417C8" w:rsidRDefault="007417C8" w:rsidP="007417C8">
      <w:pPr>
        <w:pStyle w:val="Bezodstpw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dotychczasowych doświadczeń oraz uwzględniając możliwości finansowe Gminy zakłada się zlecanie do realizacji podmiotom prowadzącym działalność pożytku publicznego wraz </w:t>
      </w:r>
      <w:r>
        <w:rPr>
          <w:sz w:val="20"/>
          <w:szCs w:val="20"/>
        </w:rPr>
        <w:br/>
        <w:t>z udzieleniem dotacji na ich realizację zadania publiczne z następujących zakresów: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Kultury, sztuki, ochrony dóbr kultury i dziedzictwa narodowego – które powinno być realizowane w</w:t>
      </w:r>
      <w:r w:rsidR="00B3335D">
        <w:rPr>
          <w:sz w:val="20"/>
          <w:szCs w:val="20"/>
        </w:rPr>
        <w:t> </w:t>
      </w:r>
      <w:r>
        <w:rPr>
          <w:sz w:val="20"/>
          <w:szCs w:val="20"/>
        </w:rPr>
        <w:t>szczególności poprzez: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Promocję i ochronę dziedzictwa kulturowego Gminy,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Ochronę miejsc ważnych dla historii i tradycji Gminy lub upamiętniających ważne wydarzenia bądź osoby mające istotny wkład dla historii, tradycji i rozwoju Gminy;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Wspierania i upowszechniania kultury fizycznej – które powinno być realizowane w szczególności poprzez: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Organizowanie szkolenia dla dzieci i młodzieży uzdolnionej w poszczególnych dyscyplinach sportowych,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 udział w zawodach w ramach współzawodnictwa sportowego (prowadzonego przez odpowiednie krajowe związki sportowe),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mających na celu zwiększenie liczby osób czynnie uprawiających sport,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imprez promujących sport masowy;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Porządku i bezpieczeństwa publicznego, przeciwdziałania uzależnieniom i patologiom społecznym oraz </w:t>
      </w:r>
      <w:r w:rsidR="00A6057B" w:rsidRPr="00A6057B">
        <w:rPr>
          <w:rStyle w:val="Uwydatnienie"/>
          <w:i w:val="0"/>
          <w:sz w:val="20"/>
        </w:rPr>
        <w:t>działalności</w:t>
      </w:r>
      <w:r w:rsidR="00A6057B" w:rsidRPr="00A6057B">
        <w:rPr>
          <w:sz w:val="20"/>
        </w:rPr>
        <w:t xml:space="preserve"> na rzecz dzieci i młodzieży, w tym wypoczynku dzieci i młodzieży</w:t>
      </w:r>
      <w:r>
        <w:rPr>
          <w:sz w:val="20"/>
          <w:szCs w:val="20"/>
        </w:rPr>
        <w:t>, które powinno być realizowane w szczególności poprzez działania dotyczącego realizacji Gminnego Programu Profilaktyki i Rozwiązywania Pr</w:t>
      </w:r>
      <w:r w:rsidR="00A6057B">
        <w:rPr>
          <w:sz w:val="20"/>
          <w:szCs w:val="20"/>
        </w:rPr>
        <w:t>oblemów Alkoholowych na rok 201</w:t>
      </w:r>
      <w:r w:rsidR="009F4261">
        <w:rPr>
          <w:sz w:val="20"/>
          <w:szCs w:val="20"/>
        </w:rPr>
        <w:t>9</w:t>
      </w:r>
      <w:r>
        <w:rPr>
          <w:sz w:val="20"/>
          <w:szCs w:val="20"/>
        </w:rPr>
        <w:t xml:space="preserve"> polegające na m. in.: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Opracowaniu oraz realizacji środowiskowego programu profilaktyczno-wychowawczego </w:t>
      </w:r>
      <w:r>
        <w:rPr>
          <w:sz w:val="20"/>
          <w:szCs w:val="20"/>
        </w:rPr>
        <w:br/>
        <w:t>z zakresu rozwiązywania problemów alkoholowych i przeciwdziałaniu narkomanii,</w:t>
      </w:r>
    </w:p>
    <w:p w:rsidR="007417C8" w:rsidRDefault="001B3A44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7F6F7" wp14:editId="177A143C">
                <wp:simplePos x="0" y="0"/>
                <wp:positionH relativeFrom="column">
                  <wp:posOffset>5086350</wp:posOffset>
                </wp:positionH>
                <wp:positionV relativeFrom="paragraph">
                  <wp:posOffset>-563245</wp:posOffset>
                </wp:positionV>
                <wp:extent cx="1828800" cy="1828800"/>
                <wp:effectExtent l="0" t="419100" r="0" b="42735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5" o:spid="_x0000_s1030" type="#_x0000_t202" style="position:absolute;left:0;text-align:left;margin-left:400.5pt;margin-top:-44.35pt;width:2in;height:2in;rotation:2393947fd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>
        <w:rPr>
          <w:sz w:val="20"/>
          <w:szCs w:val="20"/>
        </w:rPr>
        <w:t xml:space="preserve">Opracowaniu oraz realizacji środowiskowego programu profilaktyczno-wychowawczego </w:t>
      </w:r>
      <w:r w:rsidR="007417C8">
        <w:rPr>
          <w:sz w:val="20"/>
          <w:szCs w:val="20"/>
        </w:rPr>
        <w:br/>
        <w:t>z zakresu rozwiązywania problemów alkoholowych i przeciwdziałaniu narkomanii realizowanego w formie pozalekcyjnych zajęć sportowych,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wypoczynku letniego i zimowego wraz z realizacją programu profilaktyczno-wychowawczego z zakresu rozwiązywania problemów alkoholowych i przeciwdziałaniu narkomanii,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imprez promujących zdrowy i trzeźwy styl życia.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Nauki, szkolnictwa wyższego, edukacji, oświaty i wychowania polegające na:</w:t>
      </w:r>
    </w:p>
    <w:p w:rsidR="007417C8" w:rsidRDefault="007417C8" w:rsidP="007417C8">
      <w:pPr>
        <w:pStyle w:val="Bezodstpw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Zapewnieniu dzieciom zamieszkałym na terenie Gminy Wilkowice możliwości korzystania z wychowania przedszkolnego w przedszkolu.</w:t>
      </w:r>
    </w:p>
    <w:p w:rsidR="007417C8" w:rsidRPr="00AB331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7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Sposób realizacji programu i jego obsługi.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Wójt Gminy jest zobowiązany do zapewnienia warunków właściwej współpracy z podmiotami prowadzącymi działalność pożytku publicznego, w tym udostępniania posiadanych informacji dotyczących realizacji zadań publicznych na zasadach określonych w odrębnych przepisach.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11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Przekazanie informacji odbywa się poprzez zamieszczenie ich w Biuletynie Informacji Publicznej Urzędu Gminy Wilkowice oraz w sposób zwyczajowo przyjęty.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prowadzące działalność pożytku publicznego mogą przedłożyć propozycje realizacji </w:t>
      </w:r>
      <w:r w:rsidR="00A6057B">
        <w:rPr>
          <w:sz w:val="20"/>
          <w:szCs w:val="20"/>
        </w:rPr>
        <w:t>zadań własnych Gminy w roku 20</w:t>
      </w:r>
      <w:r w:rsidR="00D47C41">
        <w:rPr>
          <w:sz w:val="20"/>
          <w:szCs w:val="20"/>
        </w:rPr>
        <w:t>20</w:t>
      </w:r>
      <w:r>
        <w:rPr>
          <w:sz w:val="20"/>
          <w:szCs w:val="20"/>
        </w:rPr>
        <w:t xml:space="preserve"> wraz z określeniem szacunkowych kosztów ich realizacji.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Przedłożone propozycje służą do opracowania propozycji do projektu programu oraz budżetu gminy na rok następny.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12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Celem zapewnienia właściwej realizacji programu Wójt Gminy wyznacza pracownika lub pracowników Urzędu Gminy w Wilkowicach, poprzez wpisanie do ich zakresu obowiązków służbowych działań dotyczących obsługi przedmiotowej współpracy.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ramach obsługi realizacji programu upoważnieni przez Wójta Gminy pracownicy Urzędu prowadzą kontrolę merytoryczną i finansową realizacji zadań publicznych zleconych podmiotom prowadzącym działalność pożytku publicznego – zgodnie z zasadami określonymi w ustawie oraz umowie dotacji.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13</w:t>
      </w:r>
    </w:p>
    <w:p w:rsidR="007417C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Przynajmniej raz w roku Gmina organizuje spotkanie z podmiotami prowadzącymi działalność pożytku publicznego dotyczące w szczególności oceny realizacji programu współpracy w roku bieżącym oraz opracowania założeń współpracy na lata następne.</w:t>
      </w:r>
    </w:p>
    <w:p w:rsidR="007417C8" w:rsidRPr="00AB331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 w:rsidRPr="00B93A5A">
        <w:rPr>
          <w:sz w:val="20"/>
          <w:szCs w:val="20"/>
        </w:rPr>
        <w:t>Podczas spotkań podmioty prowadzące działalność pożytku publicznego oceniają realizację programu poprzez dobrowolne wypełnienie ankiety</w:t>
      </w:r>
      <w:r>
        <w:rPr>
          <w:sz w:val="20"/>
          <w:szCs w:val="20"/>
        </w:rPr>
        <w:t>.</w:t>
      </w:r>
      <w:r w:rsidRPr="00B93A5A">
        <w:rPr>
          <w:sz w:val="20"/>
          <w:szCs w:val="20"/>
        </w:rPr>
        <w:t xml:space="preserve"> </w:t>
      </w:r>
    </w:p>
    <w:p w:rsidR="004A17C2" w:rsidRDefault="004A17C2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14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Podmioty prowadzące działalność pożytku publicznego w trakcie roku mogą składać wnioski i uwagi dotyczące realizacji programu.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Uwagi i wnioski są rozpatrywane przez Wójta Gminy.</w:t>
      </w:r>
    </w:p>
    <w:p w:rsidR="007417C8" w:rsidRPr="00DA0B00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Wysokość środków </w:t>
      </w:r>
      <w:r>
        <w:rPr>
          <w:b/>
          <w:sz w:val="20"/>
          <w:szCs w:val="20"/>
        </w:rPr>
        <w:t>planowanych</w:t>
      </w:r>
      <w:r w:rsidRPr="00AB6E8A">
        <w:rPr>
          <w:b/>
          <w:sz w:val="20"/>
          <w:szCs w:val="20"/>
        </w:rPr>
        <w:t xml:space="preserve"> na realizację programu oraz okres realizacji.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5</w:t>
      </w:r>
    </w:p>
    <w:p w:rsidR="007417C8" w:rsidRPr="008109D7" w:rsidRDefault="007417C8" w:rsidP="008109D7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Wysokość środków </w:t>
      </w:r>
      <w:r>
        <w:rPr>
          <w:sz w:val="20"/>
          <w:szCs w:val="20"/>
        </w:rPr>
        <w:t>planowanych</w:t>
      </w:r>
      <w:r w:rsidRPr="00AB6E8A">
        <w:rPr>
          <w:sz w:val="20"/>
          <w:szCs w:val="20"/>
        </w:rPr>
        <w:t xml:space="preserve"> na realizację Programu – tj. środków, które będą </w:t>
      </w:r>
      <w:r>
        <w:rPr>
          <w:sz w:val="20"/>
          <w:szCs w:val="20"/>
        </w:rPr>
        <w:t>przewidziane</w:t>
      </w:r>
      <w:r w:rsidRPr="00AB6E8A">
        <w:rPr>
          <w:sz w:val="20"/>
          <w:szCs w:val="20"/>
        </w:rPr>
        <w:t xml:space="preserve"> dla podmiotów prowadzących działalność pożytku publicznego w formie dotacji na sfinansowanie lub dofinansowanie zlecanych w trybie, o którym mowa </w:t>
      </w:r>
      <w:r w:rsidRPr="00923108">
        <w:rPr>
          <w:sz w:val="20"/>
          <w:szCs w:val="20"/>
        </w:rPr>
        <w:t>w §7</w:t>
      </w:r>
      <w:r w:rsidRPr="00186CE8">
        <w:rPr>
          <w:sz w:val="20"/>
          <w:szCs w:val="20"/>
        </w:rPr>
        <w:t xml:space="preserve"> Programu,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>zadań publicznych Gminy, została</w:t>
      </w:r>
      <w:r>
        <w:rPr>
          <w:sz w:val="20"/>
          <w:szCs w:val="20"/>
        </w:rPr>
        <w:t xml:space="preserve"> określona w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 xml:space="preserve">projekcie </w:t>
      </w:r>
      <w:r w:rsidRPr="00AB6E8A">
        <w:rPr>
          <w:sz w:val="20"/>
          <w:szCs w:val="20"/>
        </w:rPr>
        <w:t>budż</w:t>
      </w:r>
      <w:r w:rsidR="008109D7">
        <w:rPr>
          <w:sz w:val="20"/>
          <w:szCs w:val="20"/>
        </w:rPr>
        <w:t>etu</w:t>
      </w:r>
      <w:r>
        <w:rPr>
          <w:sz w:val="20"/>
          <w:szCs w:val="20"/>
        </w:rPr>
        <w:t xml:space="preserve"> Gminy Wilkowice na rok 20</w:t>
      </w:r>
      <w:r w:rsidR="00D47C41">
        <w:rPr>
          <w:sz w:val="20"/>
          <w:szCs w:val="20"/>
        </w:rPr>
        <w:t>20</w:t>
      </w:r>
      <w:r w:rsidR="008109D7">
        <w:rPr>
          <w:sz w:val="20"/>
          <w:szCs w:val="20"/>
        </w:rPr>
        <w:t xml:space="preserve"> i w</w:t>
      </w:r>
      <w:r w:rsidR="008109D7" w:rsidRPr="00D20A57">
        <w:rPr>
          <w:sz w:val="20"/>
          <w:szCs w:val="20"/>
        </w:rPr>
        <w:t xml:space="preserve">ynosi </w:t>
      </w:r>
      <w:r w:rsidR="00D20A57" w:rsidRPr="00D20A57">
        <w:rPr>
          <w:sz w:val="20"/>
          <w:szCs w:val="20"/>
        </w:rPr>
        <w:t>_________</w:t>
      </w:r>
      <w:r w:rsidR="00AA4328" w:rsidRPr="00D20A57">
        <w:rPr>
          <w:sz w:val="20"/>
          <w:szCs w:val="20"/>
        </w:rPr>
        <w:t xml:space="preserve"> zł</w:t>
      </w:r>
      <w:r w:rsidRPr="00D20A57">
        <w:rPr>
          <w:sz w:val="20"/>
          <w:szCs w:val="20"/>
        </w:rPr>
        <w:t>.</w:t>
      </w:r>
    </w:p>
    <w:p w:rsidR="007417C8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8793E" w:rsidRPr="00AB6E8A" w:rsidRDefault="0078793E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4A17C2" w:rsidRDefault="001B3A44" w:rsidP="004A17C2">
      <w:pPr>
        <w:pStyle w:val="Bezodstpw"/>
        <w:jc w:val="center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7F6F7" wp14:editId="177A143C">
                <wp:simplePos x="0" y="0"/>
                <wp:positionH relativeFrom="column">
                  <wp:posOffset>5114926</wp:posOffset>
                </wp:positionH>
                <wp:positionV relativeFrom="paragraph">
                  <wp:posOffset>-582384</wp:posOffset>
                </wp:positionV>
                <wp:extent cx="1828800" cy="1828800"/>
                <wp:effectExtent l="0" t="419100" r="0" b="42735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7" o:spid="_x0000_s1031" type="#_x0000_t202" style="position:absolute;left:0;text-align:left;margin-left:402.75pt;margin-top:-45.85pt;width:2in;height:2in;rotation:2393947fd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AB6E8A">
        <w:rPr>
          <w:b/>
          <w:sz w:val="20"/>
          <w:szCs w:val="20"/>
        </w:rPr>
        <w:t>§ 1</w:t>
      </w:r>
      <w:r w:rsidR="007417C8">
        <w:rPr>
          <w:b/>
          <w:sz w:val="20"/>
          <w:szCs w:val="20"/>
        </w:rPr>
        <w:t>6</w:t>
      </w:r>
    </w:p>
    <w:p w:rsidR="007417C8" w:rsidRPr="00703294" w:rsidRDefault="007417C8" w:rsidP="007417C8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Program będzie realizowany w okresie </w:t>
      </w:r>
      <w:r w:rsidR="00A6057B">
        <w:rPr>
          <w:sz w:val="20"/>
          <w:szCs w:val="20"/>
        </w:rPr>
        <w:t>od 1 stycznia do 31 grudnia 20</w:t>
      </w:r>
      <w:r w:rsidR="00D47C41">
        <w:rPr>
          <w:sz w:val="20"/>
          <w:szCs w:val="20"/>
        </w:rPr>
        <w:t>20</w:t>
      </w:r>
      <w:r w:rsidRPr="00AB6E8A">
        <w:rPr>
          <w:sz w:val="20"/>
          <w:szCs w:val="20"/>
        </w:rPr>
        <w:t xml:space="preserve"> roku.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3430EE" w:rsidRDefault="003430EE" w:rsidP="007417C8">
      <w:pPr>
        <w:pStyle w:val="Bezodstpw"/>
        <w:rPr>
          <w:b/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9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Informacje o sposobie tworzenia programu</w:t>
      </w:r>
      <w:r>
        <w:rPr>
          <w:b/>
          <w:sz w:val="20"/>
          <w:szCs w:val="20"/>
        </w:rPr>
        <w:t>, jego oceny</w:t>
      </w:r>
      <w:r w:rsidRPr="00AB6E8A">
        <w:rPr>
          <w:b/>
          <w:sz w:val="20"/>
          <w:szCs w:val="20"/>
        </w:rPr>
        <w:t xml:space="preserve"> oraz przebiegu konsultacji.</w:t>
      </w:r>
    </w:p>
    <w:p w:rsidR="007417C8" w:rsidRPr="00AB6E8A" w:rsidRDefault="007417C8" w:rsidP="004A17C2">
      <w:pPr>
        <w:pStyle w:val="Bezodstpw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7</w:t>
      </w:r>
    </w:p>
    <w:p w:rsidR="007417C8" w:rsidRPr="00AB6E8A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AB6E8A">
        <w:rPr>
          <w:sz w:val="20"/>
          <w:szCs w:val="20"/>
        </w:rPr>
        <w:t>Program</w:t>
      </w:r>
      <w:r>
        <w:rPr>
          <w:sz w:val="20"/>
          <w:szCs w:val="20"/>
        </w:rPr>
        <w:t>u</w:t>
      </w:r>
      <w:r w:rsidRPr="00AB6E8A">
        <w:rPr>
          <w:sz w:val="20"/>
          <w:szCs w:val="20"/>
        </w:rPr>
        <w:t xml:space="preserve"> zos</w:t>
      </w:r>
      <w:r>
        <w:rPr>
          <w:sz w:val="20"/>
          <w:szCs w:val="20"/>
        </w:rPr>
        <w:t>tał opracowany przez pracownika ds. k</w:t>
      </w:r>
      <w:r w:rsidRPr="00AB6E8A">
        <w:rPr>
          <w:sz w:val="20"/>
          <w:szCs w:val="20"/>
        </w:rPr>
        <w:t>ultury, sportu i promocji gminy, który zgodnie z zakresem obowiązków – zajmuje się między innymi obsługą współpracy z podmiotami prowadzącymi działalność pożytku publicznego.</w:t>
      </w:r>
    </w:p>
    <w:p w:rsidR="007417C8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został przygotowany w oparciu o doświadczenia lat poprzednich.</w:t>
      </w:r>
    </w:p>
    <w:p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niniejszego Progr</w:t>
      </w:r>
      <w:r>
        <w:rPr>
          <w:sz w:val="20"/>
          <w:szCs w:val="20"/>
        </w:rPr>
        <w:t xml:space="preserve">amu był przedmiotem konsultacji </w:t>
      </w:r>
      <w:r w:rsidRPr="00AB6E8A">
        <w:rPr>
          <w:sz w:val="20"/>
          <w:szCs w:val="20"/>
        </w:rPr>
        <w:t>przeprowadzonych z podmiotami prowadzącymi działalność pożytku publicznego, zgodnie z regulaminem, w ramach otw</w:t>
      </w:r>
      <w:r>
        <w:rPr>
          <w:sz w:val="20"/>
          <w:szCs w:val="20"/>
        </w:rPr>
        <w:t>artych spotkań konsultacyjnych oraz ankiet wypełnianych i składanych drogą elektroniczną (poprzez e-mail).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 ramach konsultacji projektu Program został udostępniony wszystkim podmiotom prowadzącym działalność pożytku publicznego wraz z zaproszeniem do konsultowania na stronie </w:t>
      </w:r>
      <w:hyperlink r:id="rId5" w:history="1">
        <w:r w:rsidRPr="00AB6E8A">
          <w:rPr>
            <w:rStyle w:val="Hipercze"/>
            <w:sz w:val="20"/>
            <w:szCs w:val="20"/>
          </w:rPr>
          <w:t>www.wilkowice.pl</w:t>
        </w:r>
      </w:hyperlink>
      <w:r w:rsidRPr="00AB6E8A">
        <w:rPr>
          <w:sz w:val="20"/>
          <w:szCs w:val="20"/>
        </w:rPr>
        <w:t xml:space="preserve"> oraz na tablicy ogłoszeń Urzędu Gminy w Wilkowicach.</w:t>
      </w:r>
    </w:p>
    <w:p w:rsidR="007417C8" w:rsidRPr="00A07D1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07D17">
        <w:rPr>
          <w:sz w:val="20"/>
          <w:szCs w:val="20"/>
        </w:rPr>
        <w:t>Ogłoszenie o konsultacjach zawierało cel konsultacji, przedmiot konsultacji oraz czas rozpoczęcia i ich zakończenia, a także formę, w jakiej konsultacje zostaną przeprowadzone.</w:t>
      </w:r>
    </w:p>
    <w:p w:rsidR="007417C8" w:rsidRPr="00D20A5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B52024">
        <w:rPr>
          <w:sz w:val="20"/>
          <w:szCs w:val="20"/>
        </w:rPr>
        <w:t xml:space="preserve">Konsultacje były </w:t>
      </w:r>
      <w:r w:rsidRPr="00D20A57">
        <w:rPr>
          <w:sz w:val="20"/>
          <w:szCs w:val="20"/>
        </w:rPr>
        <w:t>przeprowadzone w terminie</w:t>
      </w:r>
      <w:r w:rsidRPr="00D20A57">
        <w:rPr>
          <w:color w:val="C00000"/>
          <w:sz w:val="20"/>
          <w:szCs w:val="20"/>
        </w:rPr>
        <w:t xml:space="preserve"> </w:t>
      </w:r>
      <w:r w:rsidRPr="00D20A57">
        <w:rPr>
          <w:sz w:val="20"/>
          <w:szCs w:val="20"/>
        </w:rPr>
        <w:t xml:space="preserve">od </w:t>
      </w:r>
      <w:bookmarkStart w:id="2" w:name="_Hlk528735462"/>
      <w:r w:rsidR="00D47C41" w:rsidRPr="00D20A57">
        <w:rPr>
          <w:sz w:val="20"/>
          <w:szCs w:val="20"/>
        </w:rPr>
        <w:t>__</w:t>
      </w:r>
      <w:r w:rsidR="00516B6A" w:rsidRPr="00D20A57">
        <w:rPr>
          <w:sz w:val="20"/>
          <w:szCs w:val="20"/>
        </w:rPr>
        <w:t>.1</w:t>
      </w:r>
      <w:r w:rsidR="00D47C41" w:rsidRPr="00D20A57">
        <w:rPr>
          <w:sz w:val="20"/>
          <w:szCs w:val="20"/>
        </w:rPr>
        <w:t>1</w:t>
      </w:r>
      <w:r w:rsidR="00516B6A" w:rsidRPr="00D20A57">
        <w:rPr>
          <w:sz w:val="20"/>
          <w:szCs w:val="20"/>
        </w:rPr>
        <w:t>.201</w:t>
      </w:r>
      <w:r w:rsidR="00D47C41" w:rsidRPr="00D20A57">
        <w:rPr>
          <w:sz w:val="20"/>
          <w:szCs w:val="20"/>
        </w:rPr>
        <w:t>9</w:t>
      </w:r>
      <w:r w:rsidRPr="00D20A57">
        <w:rPr>
          <w:sz w:val="20"/>
          <w:szCs w:val="20"/>
        </w:rPr>
        <w:t xml:space="preserve"> r. do </w:t>
      </w:r>
      <w:r w:rsidR="00D47C41" w:rsidRPr="00D20A57">
        <w:rPr>
          <w:sz w:val="20"/>
          <w:szCs w:val="20"/>
        </w:rPr>
        <w:t>__</w:t>
      </w:r>
      <w:r w:rsidR="00516B6A" w:rsidRPr="00D20A57">
        <w:rPr>
          <w:sz w:val="20"/>
          <w:szCs w:val="20"/>
        </w:rPr>
        <w:t>.1</w:t>
      </w:r>
      <w:r w:rsidR="00D47C41" w:rsidRPr="00D20A57">
        <w:rPr>
          <w:sz w:val="20"/>
          <w:szCs w:val="20"/>
        </w:rPr>
        <w:t>1</w:t>
      </w:r>
      <w:r w:rsidR="00516B6A" w:rsidRPr="00D20A57">
        <w:rPr>
          <w:sz w:val="20"/>
          <w:szCs w:val="20"/>
        </w:rPr>
        <w:t>.201</w:t>
      </w:r>
      <w:r w:rsidR="00D47C41" w:rsidRPr="00D20A57">
        <w:rPr>
          <w:sz w:val="20"/>
          <w:szCs w:val="20"/>
        </w:rPr>
        <w:t>9</w:t>
      </w:r>
      <w:r w:rsidRPr="00D20A57">
        <w:rPr>
          <w:sz w:val="20"/>
          <w:szCs w:val="20"/>
        </w:rPr>
        <w:t xml:space="preserve"> r. </w:t>
      </w:r>
      <w:bookmarkEnd w:id="2"/>
    </w:p>
    <w:p w:rsidR="007417C8" w:rsidRPr="00D20A57" w:rsidRDefault="008109D7" w:rsidP="007417C8">
      <w:pPr>
        <w:pStyle w:val="Bezodstpw"/>
        <w:numPr>
          <w:ilvl w:val="0"/>
          <w:numId w:val="18"/>
        </w:numPr>
        <w:jc w:val="both"/>
        <w:rPr>
          <w:strike/>
          <w:color w:val="FF0000"/>
          <w:sz w:val="20"/>
          <w:szCs w:val="20"/>
        </w:rPr>
      </w:pPr>
      <w:r w:rsidRPr="00D20A57">
        <w:rPr>
          <w:sz w:val="20"/>
          <w:szCs w:val="20"/>
        </w:rPr>
        <w:t>W konsultacjach wzięł</w:t>
      </w:r>
      <w:r w:rsidR="00D20A57">
        <w:rPr>
          <w:sz w:val="20"/>
          <w:szCs w:val="20"/>
        </w:rPr>
        <w:t>o</w:t>
      </w:r>
      <w:r w:rsidR="007417C8" w:rsidRPr="00D20A57">
        <w:rPr>
          <w:sz w:val="20"/>
          <w:szCs w:val="20"/>
        </w:rPr>
        <w:t xml:space="preserve"> udział </w:t>
      </w:r>
      <w:r w:rsidR="00D47C41" w:rsidRPr="00D20A57">
        <w:rPr>
          <w:sz w:val="20"/>
          <w:szCs w:val="20"/>
        </w:rPr>
        <w:t>__</w:t>
      </w:r>
      <w:r w:rsidR="007417C8" w:rsidRPr="00D20A57">
        <w:rPr>
          <w:sz w:val="20"/>
          <w:szCs w:val="20"/>
        </w:rPr>
        <w:t xml:space="preserve"> </w:t>
      </w:r>
      <w:r w:rsidRPr="00D20A57">
        <w:rPr>
          <w:sz w:val="20"/>
          <w:szCs w:val="20"/>
        </w:rPr>
        <w:t>os</w:t>
      </w:r>
      <w:r w:rsidR="00D20A57">
        <w:rPr>
          <w:sz w:val="20"/>
          <w:szCs w:val="20"/>
        </w:rPr>
        <w:t>ób</w:t>
      </w:r>
      <w:r w:rsidR="007417C8" w:rsidRPr="00D20A57">
        <w:rPr>
          <w:sz w:val="20"/>
          <w:szCs w:val="20"/>
        </w:rPr>
        <w:t>.</w:t>
      </w:r>
    </w:p>
    <w:p w:rsidR="007417C8" w:rsidRPr="00186CE8" w:rsidRDefault="007417C8" w:rsidP="007417C8">
      <w:pPr>
        <w:pStyle w:val="Bezodstpw"/>
        <w:numPr>
          <w:ilvl w:val="0"/>
          <w:numId w:val="18"/>
        </w:numPr>
        <w:jc w:val="both"/>
        <w:rPr>
          <w:sz w:val="18"/>
          <w:szCs w:val="20"/>
        </w:rPr>
      </w:pPr>
      <w:r w:rsidRPr="00D20A57">
        <w:rPr>
          <w:sz w:val="20"/>
        </w:rPr>
        <w:t xml:space="preserve">Po zakończeniu konsultacji, </w:t>
      </w:r>
      <w:r w:rsidRPr="00D20A57">
        <w:rPr>
          <w:sz w:val="20"/>
          <w:szCs w:val="20"/>
        </w:rPr>
        <w:t>wyznaczony przez Wójta Gminy, pracownik Urzędu Gminy w Wilkowicach</w:t>
      </w:r>
      <w:r w:rsidRPr="00D20A57">
        <w:rPr>
          <w:sz w:val="20"/>
        </w:rPr>
        <w:t xml:space="preserve"> </w:t>
      </w:r>
      <w:r w:rsidRPr="00D20A57">
        <w:rPr>
          <w:sz w:val="20"/>
          <w:szCs w:val="20"/>
        </w:rPr>
        <w:t>ds. kultury, sportu i promocji gminy</w:t>
      </w:r>
      <w:r w:rsidRPr="00D20A57">
        <w:rPr>
          <w:sz w:val="20"/>
        </w:rPr>
        <w:t xml:space="preserve"> sporządza protokół z uwagami</w:t>
      </w:r>
      <w:r w:rsidRPr="00186CE8">
        <w:rPr>
          <w:sz w:val="20"/>
        </w:rPr>
        <w:t xml:space="preserve"> i propozycjami do projektu Programu i przedkłada go Wójtowi, który rozpatruje uwagi i wnioski oraz kieruje projekt uchwały na posiedzenie Rady Gminy</w:t>
      </w:r>
      <w:r w:rsidRPr="00923108">
        <w:rPr>
          <w:sz w:val="20"/>
        </w:rPr>
        <w:t>.</w:t>
      </w:r>
    </w:p>
    <w:p w:rsidR="004A17C2" w:rsidRDefault="004A17C2" w:rsidP="00C3091F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10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Tryb powoływania i zasady działania komisji konkursowych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opiniowania ofert w otwartych konkursach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C3091F" w:rsidRDefault="007417C8" w:rsidP="00C3091F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Wójt Gminy</w:t>
      </w:r>
      <w:r>
        <w:rPr>
          <w:sz w:val="20"/>
          <w:szCs w:val="20"/>
        </w:rPr>
        <w:t xml:space="preserve"> równolegle z ogłoszonym konkursem ofert dokona naboru kandydatów na członków komisji konkursowych do opiniowania ofert w konkursach na realizację zadań publicznych.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Kandydaci na członków będą składać swoje oferty na ustalonym wzorze formularza, zgodnie </w:t>
      </w:r>
      <w:r>
        <w:rPr>
          <w:sz w:val="20"/>
          <w:szCs w:val="20"/>
        </w:rPr>
        <w:br/>
        <w:t>z warunkami i w terminie zawartym w ogłoszeniu.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956C48">
        <w:rPr>
          <w:sz w:val="20"/>
          <w:szCs w:val="20"/>
        </w:rPr>
        <w:t xml:space="preserve">Komisje konkursowe do opiniowania złożonych ofert w ramach otwartych konkursów powołuje </w:t>
      </w:r>
      <w:r w:rsidRPr="00956C48">
        <w:rPr>
          <w:sz w:val="20"/>
          <w:szCs w:val="20"/>
        </w:rPr>
        <w:br/>
        <w:t>w drodze zarządzenia Wójt Gminy.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Przedstawicieli organizacji pozarządowych wybiera Wójt Gminy  spośród zgłaszanych kandydatur.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Pracami komisji kieruje jej przewodniczący, w przypadku nieobecności przewodniczącego, obowiązki przejmuje inna osoba wskazana przez przewodniczącego.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obraduje na posiedzeniach zamkniętych bez udziału oferentów.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 ocenie ofert stosuje się kryteria wyszczególnione w ustawie stosując skalę punktów od 0 do 5/od 0 do 10.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podejmuje decyzje w głosowaniu jawnym, zwykłą większością głosów. W przypadku równej liczby głosów decyduje  głos przewodniczącego komisji.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Z posiedzeń komisji sporządza się protokół, który podpisuje przewodniczący i wszyscy członkowie komisji obecni na posiedzeniu.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Przewodniczący komisji przedstawia stanowisko komisji Wójtowi Gminy.</w:t>
      </w:r>
    </w:p>
    <w:p w:rsidR="00C3091F" w:rsidRPr="00C3091F" w:rsidRDefault="008109D7" w:rsidP="00C3091F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417C8">
        <w:rPr>
          <w:sz w:val="20"/>
          <w:szCs w:val="20"/>
        </w:rPr>
        <w:t>yboru najkorzystniejszych ofert wraz z decyzją o wysokości kwoty przyznanej dotacji dokonuje Wójt Gminy.</w:t>
      </w:r>
    </w:p>
    <w:p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:rsidR="006C6490" w:rsidRDefault="006C6490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23108" w:rsidRDefault="001B3A44" w:rsidP="007417C8">
      <w:pPr>
        <w:pStyle w:val="Bezodstpw"/>
        <w:jc w:val="center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7F6F7" wp14:editId="177A143C">
                <wp:simplePos x="0" y="0"/>
                <wp:positionH relativeFrom="column">
                  <wp:posOffset>5153025</wp:posOffset>
                </wp:positionH>
                <wp:positionV relativeFrom="paragraph">
                  <wp:posOffset>-516255</wp:posOffset>
                </wp:positionV>
                <wp:extent cx="1828800" cy="1828800"/>
                <wp:effectExtent l="0" t="419100" r="0" b="427355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172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B3A44" w:rsidRPr="001B3A44" w:rsidRDefault="001B3A44" w:rsidP="001B3A4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A4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7F6F7" id="Pole tekstowe 8" o:spid="_x0000_s1032" type="#_x0000_t202" style="position:absolute;left:0;text-align:left;margin-left:405.75pt;margin-top:-40.65pt;width:2in;height:2in;rotation:2393947fd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" filled="f" stroked="f">
                <v:fill o:detectmouseclick="t"/>
                <v:textbox style="mso-fit-shape-to-text:t">
                  <w:txbxContent>
                    <w:p w:rsidR="001B3A44" w:rsidRPr="001B3A44" w:rsidRDefault="001B3A44" w:rsidP="001B3A4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3A4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PROJEKT</w:t>
                      </w:r>
                    </w:p>
                  </w:txbxContent>
                </v:textbox>
              </v:shape>
            </w:pict>
          </mc:Fallback>
        </mc:AlternateContent>
      </w:r>
      <w:r w:rsidR="007417C8" w:rsidRPr="00923108">
        <w:rPr>
          <w:b/>
          <w:sz w:val="20"/>
          <w:szCs w:val="20"/>
        </w:rPr>
        <w:t>Rozdział 1</w:t>
      </w:r>
      <w:r w:rsidR="007417C8" w:rsidRPr="00186CE8">
        <w:rPr>
          <w:b/>
          <w:sz w:val="20"/>
          <w:szCs w:val="20"/>
        </w:rPr>
        <w:t>1</w:t>
      </w:r>
    </w:p>
    <w:p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Sposób oceny realizacji programu</w:t>
      </w:r>
      <w:bookmarkStart w:id="3" w:name="_GoBack"/>
      <w:bookmarkEnd w:id="3"/>
    </w:p>
    <w:p w:rsidR="007417C8" w:rsidRPr="00186CE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186CE8" w:rsidRDefault="007417C8" w:rsidP="00C3091F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§ 20</w:t>
      </w:r>
    </w:p>
    <w:p w:rsidR="007417C8" w:rsidRPr="00186CE8" w:rsidRDefault="007417C8" w:rsidP="007417C8">
      <w:pPr>
        <w:autoSpaceDE w:val="0"/>
        <w:autoSpaceDN w:val="0"/>
        <w:adjustRightInd w:val="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1. Realizacja programu podlega ocenie, w ramach której Wójt Gminy przedło</w:t>
      </w:r>
      <w:r w:rsidRPr="00186CE8">
        <w:rPr>
          <w:rFonts w:eastAsia="TimesNewRoman" w:cs="Arial"/>
          <w:sz w:val="20"/>
          <w:szCs w:val="20"/>
          <w:lang w:eastAsia="pl-PL"/>
        </w:rPr>
        <w:t>ż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y Radzie Gminy w </w:t>
      </w:r>
      <w:r w:rsidR="00A6057B">
        <w:rPr>
          <w:rFonts w:eastAsia="Times New Roman" w:cs="Arial"/>
          <w:sz w:val="20"/>
          <w:szCs w:val="20"/>
          <w:lang w:eastAsia="pl-PL"/>
        </w:rPr>
        <w:t>Wilkowicach do dnia 31 maja 20</w:t>
      </w:r>
      <w:r w:rsidR="007376DF">
        <w:rPr>
          <w:rFonts w:eastAsia="Times New Roman" w:cs="Arial"/>
          <w:sz w:val="20"/>
          <w:szCs w:val="20"/>
          <w:lang w:eastAsia="pl-PL"/>
        </w:rPr>
        <w:t>20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 roku sprawozdanie z jego realizacji oraz opublikuje je w Biuletynie Informacji Publicznej.</w:t>
      </w:r>
    </w:p>
    <w:p w:rsidR="007417C8" w:rsidRPr="00186CE8" w:rsidRDefault="007417C8" w:rsidP="007417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2. Sprawozdanie, o którym mowa w ust. 1 zawiera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ć </w:t>
      </w:r>
      <w:r w:rsidRPr="00186CE8">
        <w:rPr>
          <w:rFonts w:eastAsia="Times New Roman" w:cs="Arial"/>
          <w:sz w:val="20"/>
          <w:szCs w:val="20"/>
          <w:lang w:eastAsia="pl-PL"/>
        </w:rPr>
        <w:t>b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dzie informacje na temat efektywno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realizacji programu, opartej w szczególno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o analiz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ę </w:t>
      </w:r>
      <w:r w:rsidRPr="00186CE8">
        <w:rPr>
          <w:rFonts w:eastAsia="Times New Roman" w:cs="Arial"/>
          <w:sz w:val="20"/>
          <w:szCs w:val="20"/>
          <w:lang w:eastAsia="pl-PL"/>
        </w:rPr>
        <w:t>nast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puj</w:t>
      </w:r>
      <w:r w:rsidRPr="00186CE8">
        <w:rPr>
          <w:rFonts w:eastAsia="TimesNewRoman" w:cs="Arial"/>
          <w:sz w:val="20"/>
          <w:szCs w:val="20"/>
          <w:lang w:eastAsia="pl-PL"/>
        </w:rPr>
        <w:t>ą</w:t>
      </w:r>
      <w:r w:rsidRPr="00186CE8">
        <w:rPr>
          <w:rFonts w:eastAsia="Times New Roman" w:cs="Arial"/>
          <w:sz w:val="20"/>
          <w:szCs w:val="20"/>
          <w:lang w:eastAsia="pl-PL"/>
        </w:rPr>
        <w:t>cych mierników: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zadań publicznych objętych otwartymi konkursami ofert,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ofert złożonych w konkursach,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zawartych umów na realizację zadania publicznego,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przekazanych organizacjom pozarządowym,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niewykorzystanych przez organizacje pozarządowe i wykorzystanych niezgodnie z przeznaczeniem,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organizacji pozarządowych, którym udzielono dotacji,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i zakres form współpracy z organizacjami pozarządowymi o charakterze pozafinansowym.</w:t>
      </w:r>
    </w:p>
    <w:p w:rsidR="007417C8" w:rsidRPr="00DA06FC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trike/>
          <w:color w:val="FF0000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D5713" w:rsidRDefault="007D5713"/>
    <w:sectPr w:rsidR="007D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5B07"/>
    <w:multiLevelType w:val="hybridMultilevel"/>
    <w:tmpl w:val="49AA86B0"/>
    <w:lvl w:ilvl="0" w:tplc="7FBC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1DE"/>
    <w:multiLevelType w:val="hybridMultilevel"/>
    <w:tmpl w:val="52B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E7B"/>
    <w:multiLevelType w:val="hybridMultilevel"/>
    <w:tmpl w:val="F6C0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0003"/>
    <w:multiLevelType w:val="hybridMultilevel"/>
    <w:tmpl w:val="A3EA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34D"/>
    <w:multiLevelType w:val="hybridMultilevel"/>
    <w:tmpl w:val="0A0E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F65"/>
    <w:multiLevelType w:val="hybridMultilevel"/>
    <w:tmpl w:val="512E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830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02AB"/>
    <w:multiLevelType w:val="hybridMultilevel"/>
    <w:tmpl w:val="8692F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2B1"/>
    <w:multiLevelType w:val="hybridMultilevel"/>
    <w:tmpl w:val="37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4486"/>
    <w:multiLevelType w:val="hybridMultilevel"/>
    <w:tmpl w:val="AC6C35A6"/>
    <w:lvl w:ilvl="0" w:tplc="806C28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255"/>
    <w:multiLevelType w:val="hybridMultilevel"/>
    <w:tmpl w:val="7AE64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517"/>
    <w:multiLevelType w:val="hybridMultilevel"/>
    <w:tmpl w:val="F3E8D166"/>
    <w:lvl w:ilvl="0" w:tplc="2DE63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211FB"/>
    <w:multiLevelType w:val="hybridMultilevel"/>
    <w:tmpl w:val="D772B680"/>
    <w:lvl w:ilvl="0" w:tplc="C24C8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D046C"/>
    <w:multiLevelType w:val="hybridMultilevel"/>
    <w:tmpl w:val="4E629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81289"/>
    <w:multiLevelType w:val="hybridMultilevel"/>
    <w:tmpl w:val="A6989E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E83C91"/>
    <w:multiLevelType w:val="hybridMultilevel"/>
    <w:tmpl w:val="F200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5F96"/>
    <w:multiLevelType w:val="hybridMultilevel"/>
    <w:tmpl w:val="57C6C4F0"/>
    <w:lvl w:ilvl="0" w:tplc="A896EE2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7694C"/>
    <w:multiLevelType w:val="hybridMultilevel"/>
    <w:tmpl w:val="AAE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A752C"/>
    <w:multiLevelType w:val="hybridMultilevel"/>
    <w:tmpl w:val="A6CEA7E4"/>
    <w:lvl w:ilvl="0" w:tplc="622CA1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61963"/>
    <w:multiLevelType w:val="hybridMultilevel"/>
    <w:tmpl w:val="A9B8704A"/>
    <w:lvl w:ilvl="0" w:tplc="F3967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56394C"/>
    <w:multiLevelType w:val="hybridMultilevel"/>
    <w:tmpl w:val="2AF0A4B0"/>
    <w:lvl w:ilvl="0" w:tplc="D980BA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7F6F1D"/>
    <w:multiLevelType w:val="hybridMultilevel"/>
    <w:tmpl w:val="D62AA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A11"/>
    <w:multiLevelType w:val="hybridMultilevel"/>
    <w:tmpl w:val="B31022C0"/>
    <w:lvl w:ilvl="0" w:tplc="760C1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0404F3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20"/>
  </w:num>
  <w:num w:numId="12">
    <w:abstractNumId w:val="12"/>
  </w:num>
  <w:num w:numId="13">
    <w:abstractNumId w:val="22"/>
  </w:num>
  <w:num w:numId="14">
    <w:abstractNumId w:val="23"/>
  </w:num>
  <w:num w:numId="15">
    <w:abstractNumId w:val="7"/>
  </w:num>
  <w:num w:numId="16">
    <w:abstractNumId w:val="15"/>
  </w:num>
  <w:num w:numId="17">
    <w:abstractNumId w:val="17"/>
  </w:num>
  <w:num w:numId="18">
    <w:abstractNumId w:val="9"/>
  </w:num>
  <w:num w:numId="19">
    <w:abstractNumId w:val="4"/>
  </w:num>
  <w:num w:numId="20">
    <w:abstractNumId w:val="8"/>
  </w:num>
  <w:num w:numId="21">
    <w:abstractNumId w:val="18"/>
  </w:num>
  <w:num w:numId="22">
    <w:abstractNumId w:val="6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C8"/>
    <w:rsid w:val="0015744D"/>
    <w:rsid w:val="00185CA6"/>
    <w:rsid w:val="001B3A44"/>
    <w:rsid w:val="002B5B02"/>
    <w:rsid w:val="002F4F6C"/>
    <w:rsid w:val="00327A1F"/>
    <w:rsid w:val="003430EE"/>
    <w:rsid w:val="004135BD"/>
    <w:rsid w:val="004603A7"/>
    <w:rsid w:val="004A17C2"/>
    <w:rsid w:val="00516B6A"/>
    <w:rsid w:val="005B4DC3"/>
    <w:rsid w:val="006C6490"/>
    <w:rsid w:val="007106E5"/>
    <w:rsid w:val="007376DF"/>
    <w:rsid w:val="007417C8"/>
    <w:rsid w:val="0078793E"/>
    <w:rsid w:val="007D5713"/>
    <w:rsid w:val="008109D7"/>
    <w:rsid w:val="00824B7C"/>
    <w:rsid w:val="008D6AB0"/>
    <w:rsid w:val="009E0802"/>
    <w:rsid w:val="009F4261"/>
    <w:rsid w:val="00A6057B"/>
    <w:rsid w:val="00AA4328"/>
    <w:rsid w:val="00B3335D"/>
    <w:rsid w:val="00C3091F"/>
    <w:rsid w:val="00CB5E25"/>
    <w:rsid w:val="00CF0763"/>
    <w:rsid w:val="00D20A57"/>
    <w:rsid w:val="00D47C41"/>
    <w:rsid w:val="00E40E85"/>
    <w:rsid w:val="00E63EFC"/>
    <w:rsid w:val="00EB450C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8D47"/>
  <w15:chartTrackingRefBased/>
  <w15:docId w15:val="{8222BD5D-88FB-42C8-B3CF-5A14047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7C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417C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0EE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60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2531</Words>
  <Characters>15190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Maciej Mrowka</cp:lastModifiedBy>
  <cp:revision>6</cp:revision>
  <cp:lastPrinted>2019-10-23T05:09:00Z</cp:lastPrinted>
  <dcterms:created xsi:type="dcterms:W3CDTF">2019-10-22T11:45:00Z</dcterms:created>
  <dcterms:modified xsi:type="dcterms:W3CDTF">2019-11-12T10:15:00Z</dcterms:modified>
</cp:coreProperties>
</file>