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3601DB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XXXII/303/2021</w:t>
      </w:r>
      <w:r>
        <w:rPr>
          <w:b/>
          <w:caps/>
        </w:rPr>
        <w:br/>
        <w:t>Rady Gminy Wilkowice</w:t>
      </w:r>
    </w:p>
    <w:p w:rsidR="00A77B3E" w:rsidRDefault="003601DB">
      <w:pPr>
        <w:spacing w:before="280" w:after="280"/>
        <w:jc w:val="center"/>
        <w:rPr>
          <w:b/>
          <w:caps/>
        </w:rPr>
      </w:pPr>
      <w:r>
        <w:t>z dnia 31 sierpnia 2021 r.</w:t>
      </w:r>
    </w:p>
    <w:p w:rsidR="00A77B3E" w:rsidRDefault="003601DB">
      <w:pPr>
        <w:keepNext/>
        <w:spacing w:after="480"/>
        <w:jc w:val="center"/>
      </w:pPr>
      <w:r>
        <w:rPr>
          <w:b/>
        </w:rPr>
        <w:t xml:space="preserve">w sprawie dokonania oceny sytuacji ekonomiczno-finansowej Samodzielnego Gminnego Zakładu Opieki Zdrowotnej w Wilkowicach za rok 2020, dla którego podmiotem tworzącym jest Gmina </w:t>
      </w:r>
      <w:r>
        <w:rPr>
          <w:b/>
        </w:rPr>
        <w:t>Wilkowice.</w:t>
      </w:r>
    </w:p>
    <w:p w:rsidR="00A77B3E" w:rsidRDefault="003601DB">
      <w:pPr>
        <w:keepLines/>
        <w:spacing w:before="120" w:after="120"/>
        <w:ind w:firstLine="227"/>
      </w:pPr>
      <w:r>
        <w:t>Na podstawie art. 18 ust. 1 ustawy z dnia 8 marca 1990 r. o samorządzie gminnym (t.j. Dz. U. z 2021 r. poz. 1372), art. 53 a ust. 4 ustawy z dnia 15 kwietnia 2011 r. o działalności leczniczej (tj. Dz. U. 2020 r. poz. 295 z późn. zm.) oraz Rozpor</w:t>
      </w:r>
      <w:r>
        <w:t>ządzenia Ministra Zdrowia z dnia 12 kwietnia 2017 r. w sprawie wskaźników ekonomiczno-finansowych niezbędnych do sporządzenia analizy oraz prognozy sytuacji ekonomiczno-finansowej samodzielnych publicznych zakładów opieki zdrowotnej (Dz. U. z 2017 r. poz. </w:t>
      </w:r>
      <w:r>
        <w:t>832).</w:t>
      </w:r>
    </w:p>
    <w:p w:rsidR="00A77B3E" w:rsidRDefault="003601DB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</w:rPr>
        <w:t>Rada Gminy Wilkowice</w:t>
      </w:r>
      <w:r>
        <w:rPr>
          <w:b/>
        </w:rPr>
        <w:br/>
      </w:r>
      <w:r>
        <w:rPr>
          <w:b/>
        </w:rPr>
        <w:t>uchwala, co następuje:</w:t>
      </w:r>
    </w:p>
    <w:p w:rsidR="00A77B3E" w:rsidRDefault="003601D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Na podstawie raportu przedłożonego przez kierownika Samodzielnego Gminnego Zakładu Opieki Zdrowotnej w Wilkowicach za rok 2020, będącego załącznikiem do niniejszej uchwały, dla którego podmiotem tworzą</w:t>
      </w:r>
      <w:r>
        <w:rPr>
          <w:color w:val="000000"/>
          <w:u w:color="000000"/>
        </w:rPr>
        <w:t xml:space="preserve">cym jest Gmina Wilkowice, </w:t>
      </w:r>
      <w:r>
        <w:rPr>
          <w:b/>
          <w:color w:val="000000"/>
          <w:u w:color="000000"/>
        </w:rPr>
        <w:t>dokonuje pozytywnej oceny sytuacji ekonomiczno-finansowej</w:t>
      </w:r>
      <w:r>
        <w:rPr>
          <w:color w:val="000000"/>
          <w:u w:color="000000"/>
        </w:rPr>
        <w:t xml:space="preserve"> Samodzielnego Gminnego Zakładu Opieki Zdrowotnej w Wilkowicach.</w:t>
      </w:r>
    </w:p>
    <w:p w:rsidR="00A77B3E" w:rsidRDefault="003601D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Wójtowi Gminy Wilkowice.</w:t>
      </w:r>
    </w:p>
    <w:p w:rsidR="00A77B3E" w:rsidRDefault="003601DB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3601DB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58572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572E" w:rsidRDefault="0058572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572E" w:rsidRDefault="003601DB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 Marcin Kwiatek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3601DB">
      <w:pPr>
        <w:keepNext/>
        <w:spacing w:before="280" w:after="280" w:line="360" w:lineRule="auto"/>
        <w:ind w:left="4535"/>
        <w:jc w:val="left"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do uchwały</w:t>
      </w:r>
      <w:r>
        <w:rPr>
          <w:color w:val="000000"/>
          <w:u w:color="000000"/>
        </w:rPr>
        <w:t xml:space="preserve"> Nr XXXII/303/2021</w:t>
      </w:r>
      <w:r>
        <w:rPr>
          <w:color w:val="000000"/>
          <w:u w:color="000000"/>
        </w:rPr>
        <w:br/>
      </w:r>
      <w:r>
        <w:t>Rady Gminy Wilkowice</w:t>
      </w:r>
      <w:r>
        <w:rPr>
          <w:color w:val="000000"/>
          <w:u w:color="000000"/>
        </w:rPr>
        <w:br/>
      </w:r>
      <w:r>
        <w:t>z dnia 31 sierpnia 2021 r.</w:t>
      </w:r>
      <w:r>
        <w:rPr>
          <w:color w:val="000000"/>
          <w:u w:color="000000"/>
        </w:rPr>
        <w:br/>
      </w:r>
      <w:hyperlink r:id="rId9" w:history="1">
        <w:r>
          <w:rPr>
            <w:rStyle w:val="Hipercze"/>
            <w:color w:val="000000"/>
            <w:u w:val="none" w:color="000000"/>
          </w:rPr>
          <w:t>Zalacznik1.pdf</w:t>
        </w:r>
      </w:hyperlink>
    </w:p>
    <w:p w:rsidR="0058572E" w:rsidRDefault="0058572E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58572E" w:rsidRDefault="003601DB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58572E" w:rsidRDefault="0058572E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</w:p>
    <w:p w:rsidR="0058572E" w:rsidRDefault="003601DB">
      <w:pPr>
        <w:rPr>
          <w:rFonts w:ascii="Calibri" w:hAnsi="Calibri"/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rFonts w:ascii="Calibri" w:hAnsi="Calibri"/>
          <w:b/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do uchwały w </w:t>
      </w:r>
      <w:r>
        <w:rPr>
          <w:rFonts w:ascii="Calibri" w:hAnsi="Calibri"/>
          <w:b/>
          <w:color w:val="000000"/>
          <w:sz w:val="24"/>
          <w:szCs w:val="20"/>
          <w:shd w:val="clear" w:color="auto" w:fill="FFFFFF"/>
          <w:lang w:val="x-none" w:eastAsia="en-US" w:bidi="ar-SA"/>
        </w:rPr>
        <w:t>sprawie dokonania oceny sytuacji ekonomiczno-finansowej Samodzielnego Gminnego Zakładu Opieki Zdrowotnej, dla którego podmiotem tworzącym jest Gmina Wilkowice.</w:t>
      </w:r>
    </w:p>
    <w:p w:rsidR="0058572E" w:rsidRDefault="0058572E">
      <w:pPr>
        <w:rPr>
          <w:rFonts w:ascii="Calibri" w:hAnsi="Calibri"/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58572E" w:rsidRDefault="003601DB">
      <w:pPr>
        <w:spacing w:line="276" w:lineRule="auto"/>
        <w:rPr>
          <w:rFonts w:ascii="Calibri" w:hAnsi="Calibri"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rFonts w:ascii="Calibri" w:hAnsi="Calibri"/>
          <w:color w:val="000000"/>
          <w:sz w:val="24"/>
          <w:szCs w:val="20"/>
          <w:shd w:val="clear" w:color="auto" w:fill="FFFFFF"/>
          <w:lang w:val="x-none" w:eastAsia="en-US" w:bidi="ar-SA"/>
        </w:rPr>
        <w:t>Art. 53 a ust. 4 ustawy z dnia 15 kwietnia 2011 r. o działalności leczniczej (t</w:t>
      </w:r>
      <w:r>
        <w:rPr>
          <w:rFonts w:ascii="Calibri" w:hAnsi="Calibri"/>
          <w:color w:val="000000"/>
          <w:sz w:val="24"/>
          <w:szCs w:val="20"/>
          <w:shd w:val="clear" w:color="auto" w:fill="FFFFFF"/>
        </w:rPr>
        <w:t>.</w:t>
      </w:r>
      <w:r>
        <w:rPr>
          <w:rFonts w:ascii="Calibri" w:hAnsi="Calibri"/>
          <w:color w:val="000000"/>
          <w:sz w:val="24"/>
          <w:szCs w:val="20"/>
          <w:shd w:val="clear" w:color="auto" w:fill="FFFFFF"/>
          <w:lang w:val="x-none" w:eastAsia="en-US" w:bidi="ar-SA"/>
        </w:rPr>
        <w:t>j. Dz. U. 20</w:t>
      </w:r>
      <w:r>
        <w:rPr>
          <w:rFonts w:ascii="Calibri" w:hAnsi="Calibri"/>
          <w:color w:val="000000"/>
          <w:sz w:val="24"/>
          <w:szCs w:val="20"/>
          <w:shd w:val="clear" w:color="auto" w:fill="FFFFFF"/>
        </w:rPr>
        <w:t>21</w:t>
      </w:r>
      <w:r>
        <w:rPr>
          <w:rFonts w:ascii="Calibri" w:hAnsi="Calibri"/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r. poz. </w:t>
      </w:r>
      <w:r>
        <w:rPr>
          <w:rFonts w:ascii="Calibri" w:hAnsi="Calibri"/>
          <w:color w:val="000000"/>
          <w:sz w:val="24"/>
          <w:szCs w:val="20"/>
          <w:shd w:val="clear" w:color="auto" w:fill="FFFFFF"/>
        </w:rPr>
        <w:t>711</w:t>
      </w:r>
      <w:r>
        <w:rPr>
          <w:rFonts w:ascii="Calibri" w:hAnsi="Calibri"/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) nakłada na podmiot tworzący samodzielny gminny zakład opieki zdrowotnej obowiązek dokonania oceny sytuacji ekonomiczno-finansowej. </w:t>
      </w:r>
    </w:p>
    <w:p w:rsidR="0058572E" w:rsidRDefault="0058572E">
      <w:pPr>
        <w:spacing w:line="276" w:lineRule="auto"/>
        <w:rPr>
          <w:rFonts w:ascii="Calibri" w:hAnsi="Calibri"/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58572E" w:rsidRDefault="003601DB">
      <w:pPr>
        <w:spacing w:line="276" w:lineRule="auto"/>
        <w:rPr>
          <w:rFonts w:ascii="Calibri" w:hAnsi="Calibri"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rFonts w:ascii="Calibri" w:hAnsi="Calibri"/>
          <w:color w:val="000000"/>
          <w:sz w:val="24"/>
          <w:szCs w:val="20"/>
          <w:shd w:val="clear" w:color="auto" w:fill="FFFFFF"/>
          <w:lang w:val="x-none" w:eastAsia="en-US" w:bidi="ar-SA"/>
        </w:rPr>
        <w:t>Ocena powinna być dokonana w oparciu o raport o sytuacji ekonomiczno-finansowej samodzielnego gminnego zakład</w:t>
      </w:r>
      <w:r>
        <w:rPr>
          <w:rFonts w:ascii="Calibri" w:hAnsi="Calibri"/>
          <w:color w:val="000000"/>
          <w:sz w:val="24"/>
          <w:szCs w:val="20"/>
          <w:shd w:val="clear" w:color="auto" w:fill="FFFFFF"/>
          <w:lang w:val="x-none" w:eastAsia="en-US" w:bidi="ar-SA"/>
        </w:rPr>
        <w:t>u opieki zdrowotnej sporządzon</w:t>
      </w:r>
      <w:r>
        <w:rPr>
          <w:rFonts w:ascii="Calibri" w:hAnsi="Calibri"/>
          <w:color w:val="000000"/>
          <w:sz w:val="24"/>
          <w:szCs w:val="20"/>
          <w:shd w:val="clear" w:color="auto" w:fill="FFFFFF"/>
        </w:rPr>
        <w:t>y</w:t>
      </w:r>
      <w:r>
        <w:rPr>
          <w:rFonts w:ascii="Calibri" w:hAnsi="Calibri"/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i przekazan</w:t>
      </w:r>
      <w:r>
        <w:rPr>
          <w:rFonts w:ascii="Calibri" w:hAnsi="Calibri"/>
          <w:color w:val="000000"/>
          <w:sz w:val="24"/>
          <w:szCs w:val="20"/>
          <w:shd w:val="clear" w:color="auto" w:fill="FFFFFF"/>
        </w:rPr>
        <w:t>y</w:t>
      </w:r>
      <w:r>
        <w:rPr>
          <w:rFonts w:ascii="Calibri" w:hAnsi="Calibri"/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podmiotowi tworzącemu przez kierownika w terminie do dnia </w:t>
      </w:r>
      <w:r>
        <w:rPr>
          <w:rFonts w:ascii="Calibri" w:hAnsi="Calibri"/>
          <w:b/>
          <w:color w:val="000000"/>
          <w:sz w:val="24"/>
          <w:szCs w:val="20"/>
          <w:shd w:val="clear" w:color="auto" w:fill="FFFFFF"/>
          <w:lang w:val="x-none" w:eastAsia="en-US" w:bidi="ar-SA"/>
        </w:rPr>
        <w:t>31 maja każdego roku</w:t>
      </w:r>
      <w:r>
        <w:rPr>
          <w:rFonts w:ascii="Calibri" w:hAnsi="Calibri"/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. </w:t>
      </w:r>
    </w:p>
    <w:p w:rsidR="0058572E" w:rsidRDefault="0058572E">
      <w:pPr>
        <w:spacing w:line="276" w:lineRule="auto"/>
        <w:rPr>
          <w:rFonts w:ascii="Calibri" w:hAnsi="Calibri"/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58572E" w:rsidRDefault="003601DB">
      <w:pPr>
        <w:spacing w:line="276" w:lineRule="auto"/>
        <w:rPr>
          <w:rFonts w:ascii="Calibri" w:hAnsi="Calibri"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rFonts w:ascii="Calibri" w:hAnsi="Calibri"/>
          <w:color w:val="000000"/>
          <w:sz w:val="24"/>
          <w:szCs w:val="20"/>
          <w:shd w:val="clear" w:color="auto" w:fill="FFFFFF"/>
          <w:lang w:val="x-none" w:eastAsia="en-US" w:bidi="ar-SA"/>
        </w:rPr>
        <w:t>Przedłożony raport został przygotowywany na podstawie sprawozdania finansowego za poprzedni rok obrotowy i zawiera w szczególnośc</w:t>
      </w:r>
      <w:r>
        <w:rPr>
          <w:rFonts w:ascii="Calibri" w:hAnsi="Calibri"/>
          <w:color w:val="000000"/>
          <w:sz w:val="24"/>
          <w:szCs w:val="20"/>
          <w:shd w:val="clear" w:color="auto" w:fill="FFFFFF"/>
          <w:lang w:val="x-none" w:eastAsia="en-US" w:bidi="ar-SA"/>
        </w:rPr>
        <w:t>i:</w:t>
      </w:r>
    </w:p>
    <w:p w:rsidR="0058572E" w:rsidRDefault="003601DB">
      <w:pPr>
        <w:numPr>
          <w:ilvl w:val="0"/>
          <w:numId w:val="1"/>
        </w:numPr>
        <w:spacing w:after="160" w:line="276" w:lineRule="auto"/>
        <w:rPr>
          <w:rFonts w:ascii="Calibri" w:hAnsi="Calibri"/>
          <w:sz w:val="24"/>
          <w:szCs w:val="20"/>
          <w:lang w:val="x-none" w:eastAsia="en-US" w:bidi="ar-SA"/>
        </w:rPr>
      </w:pPr>
      <w:r>
        <w:rPr>
          <w:rFonts w:ascii="Calibri" w:hAnsi="Calibri"/>
          <w:sz w:val="24"/>
          <w:szCs w:val="20"/>
          <w:lang w:val="x-none" w:eastAsia="en-US" w:bidi="ar-SA"/>
        </w:rPr>
        <w:t>analizę sytuacji ekonomiczno-finansowej za 20</w:t>
      </w:r>
      <w:r>
        <w:rPr>
          <w:rFonts w:ascii="Calibri" w:hAnsi="Calibri"/>
          <w:sz w:val="24"/>
          <w:szCs w:val="20"/>
        </w:rPr>
        <w:t>20</w:t>
      </w:r>
      <w:r>
        <w:rPr>
          <w:rFonts w:ascii="Calibri" w:hAnsi="Calibri"/>
          <w:sz w:val="24"/>
          <w:szCs w:val="20"/>
          <w:lang w:val="x-none" w:eastAsia="en-US" w:bidi="ar-SA"/>
        </w:rPr>
        <w:t xml:space="preserve"> r., </w:t>
      </w:r>
    </w:p>
    <w:p w:rsidR="0058572E" w:rsidRDefault="003601DB">
      <w:pPr>
        <w:numPr>
          <w:ilvl w:val="0"/>
          <w:numId w:val="1"/>
        </w:numPr>
        <w:spacing w:after="160" w:line="276" w:lineRule="auto"/>
        <w:rPr>
          <w:rFonts w:ascii="Calibri" w:hAnsi="Calibri"/>
          <w:sz w:val="24"/>
          <w:szCs w:val="20"/>
          <w:lang w:val="x-none" w:eastAsia="en-US" w:bidi="ar-SA"/>
        </w:rPr>
      </w:pPr>
      <w:r>
        <w:rPr>
          <w:rFonts w:ascii="Calibri" w:hAnsi="Calibri"/>
          <w:sz w:val="24"/>
          <w:szCs w:val="20"/>
          <w:lang w:val="x-none" w:eastAsia="en-US" w:bidi="ar-SA"/>
        </w:rPr>
        <w:t xml:space="preserve">prognozę sytuacji ekonomiczno-finansowej na kolejne trzy lata obrotowe wraz z opisem przyjętych założeń, </w:t>
      </w:r>
    </w:p>
    <w:p w:rsidR="0058572E" w:rsidRDefault="003601DB">
      <w:pPr>
        <w:numPr>
          <w:ilvl w:val="0"/>
          <w:numId w:val="1"/>
        </w:numPr>
        <w:spacing w:after="160" w:line="276" w:lineRule="auto"/>
        <w:rPr>
          <w:rFonts w:ascii="Calibri" w:hAnsi="Calibri"/>
          <w:sz w:val="24"/>
          <w:szCs w:val="20"/>
          <w:lang w:val="x-none" w:eastAsia="en-US" w:bidi="ar-SA"/>
        </w:rPr>
      </w:pPr>
      <w:r>
        <w:rPr>
          <w:rFonts w:ascii="Calibri" w:hAnsi="Calibri"/>
          <w:sz w:val="24"/>
          <w:szCs w:val="20"/>
          <w:lang w:val="x-none" w:eastAsia="en-US" w:bidi="ar-SA"/>
        </w:rPr>
        <w:t>informację o istotnych zdarzeniach mających wpływ na sytuację ekonomiczno-finansową Samodzieln</w:t>
      </w:r>
      <w:r>
        <w:rPr>
          <w:rFonts w:ascii="Calibri" w:hAnsi="Calibri"/>
          <w:sz w:val="24"/>
          <w:szCs w:val="20"/>
          <w:lang w:val="x-none" w:eastAsia="en-US" w:bidi="ar-SA"/>
        </w:rPr>
        <w:t xml:space="preserve">ego Gminnego Zakładu Opieki Zdrowotnej. </w:t>
      </w:r>
    </w:p>
    <w:p w:rsidR="0058572E" w:rsidRDefault="003601DB">
      <w:pPr>
        <w:spacing w:line="276" w:lineRule="auto"/>
        <w:rPr>
          <w:rFonts w:ascii="Calibri" w:hAnsi="Calibri"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rFonts w:ascii="Calibri" w:hAnsi="Calibri"/>
          <w:color w:val="000000"/>
          <w:sz w:val="24"/>
          <w:szCs w:val="20"/>
          <w:shd w:val="clear" w:color="auto" w:fill="FFFFFF"/>
          <w:lang w:val="x-none" w:eastAsia="en-US" w:bidi="ar-SA"/>
        </w:rPr>
        <w:t>Analizy oraz prognozy sytuacji ekonomiczno-finansowej dokonuje się na podstawie wskaźników ekonomiczno-finansowych zawartych w Rozporządzeniu Ministra Zdrowia z dnia 12 kwietnia 2017 r</w:t>
      </w:r>
      <w:r>
        <w:rPr>
          <w:rFonts w:ascii="Calibri" w:hAnsi="Calibri"/>
          <w:b/>
          <w:color w:val="000000"/>
          <w:sz w:val="24"/>
          <w:szCs w:val="20"/>
          <w:shd w:val="clear" w:color="auto" w:fill="FFFFFF"/>
          <w:lang w:val="x-none" w:eastAsia="en-US" w:bidi="ar-SA"/>
        </w:rPr>
        <w:t>.</w:t>
      </w:r>
      <w:r>
        <w:rPr>
          <w:rFonts w:ascii="Calibri" w:hAnsi="Calibri"/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w sprawie wskaźników ekonomic</w:t>
      </w:r>
      <w:r>
        <w:rPr>
          <w:rFonts w:ascii="Calibri" w:hAnsi="Calibri"/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zno-finansowych niezbędnych do sporządzenia analizy oraz prognozy sytuacji ekonomiczno-finansowej samodzielnych publicznych zakładów opieki zdrowotnej (Dz.U. z 2017 r. poz. 832). </w:t>
      </w:r>
    </w:p>
    <w:p w:rsidR="0058572E" w:rsidRDefault="003601DB">
      <w:pPr>
        <w:spacing w:line="276" w:lineRule="auto"/>
        <w:rPr>
          <w:rFonts w:ascii="Calibri" w:hAnsi="Calibri"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rFonts w:ascii="Calibri" w:hAnsi="Calibri"/>
          <w:color w:val="000000"/>
          <w:sz w:val="24"/>
          <w:szCs w:val="20"/>
          <w:shd w:val="clear" w:color="auto" w:fill="FFFFFF"/>
          <w:lang w:val="x-none" w:eastAsia="en-US" w:bidi="ar-SA"/>
        </w:rPr>
        <w:t>Samodzielny Gminny Zakład Opieki Zdrowotnej w Wilkowicach dla którego podmio</w:t>
      </w:r>
      <w:r>
        <w:rPr>
          <w:rFonts w:ascii="Calibri" w:hAnsi="Calibri"/>
          <w:color w:val="000000"/>
          <w:sz w:val="24"/>
          <w:szCs w:val="20"/>
          <w:shd w:val="clear" w:color="auto" w:fill="FFFFFF"/>
          <w:lang w:val="x-none" w:eastAsia="en-US" w:bidi="ar-SA"/>
        </w:rPr>
        <w:t>tem tworzącym jest Gmina Wilkowice przedłożył, w ustawowym terminie, raporty o sytuacji ekonomiczno-finansowej, które są podstawą dla Rady Gminy Wilkowice do dokonania oceny ekonomiczno-finansowej w/w jednostki.</w:t>
      </w:r>
    </w:p>
    <w:p w:rsidR="0058572E" w:rsidRDefault="0058572E">
      <w:pPr>
        <w:jc w:val="left"/>
        <w:rPr>
          <w:rFonts w:ascii="Calibri" w:hAnsi="Calibri"/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58572E" w:rsidRDefault="003601DB">
      <w:pPr>
        <w:jc w:val="left"/>
        <w:rPr>
          <w:rFonts w:ascii="Calibri" w:hAnsi="Calibri"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rFonts w:ascii="Calibri" w:hAnsi="Calibri"/>
          <w:color w:val="000000"/>
          <w:sz w:val="24"/>
          <w:szCs w:val="20"/>
          <w:shd w:val="clear" w:color="auto" w:fill="FFFFFF"/>
          <w:lang w:val="x-none" w:eastAsia="en-US" w:bidi="ar-SA"/>
        </w:rPr>
        <w:t>W związku z powyższym podjęcie niniejszej u</w:t>
      </w:r>
      <w:r>
        <w:rPr>
          <w:rFonts w:ascii="Calibri" w:hAnsi="Calibri"/>
          <w:color w:val="000000"/>
          <w:sz w:val="24"/>
          <w:szCs w:val="20"/>
          <w:shd w:val="clear" w:color="auto" w:fill="FFFFFF"/>
          <w:lang w:val="x-none" w:eastAsia="en-US" w:bidi="ar-SA"/>
        </w:rPr>
        <w:t>chwały jest zasadne.</w:t>
      </w:r>
    </w:p>
    <w:p w:rsidR="0058572E" w:rsidRDefault="0058572E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58572E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1DB" w:rsidRDefault="003601DB">
      <w:r>
        <w:separator/>
      </w:r>
    </w:p>
  </w:endnote>
  <w:endnote w:type="continuationSeparator" w:id="0">
    <w:p w:rsidR="003601DB" w:rsidRDefault="00360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8572E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8572E" w:rsidRDefault="003601DB">
          <w:pPr>
            <w:jc w:val="left"/>
            <w:rPr>
              <w:sz w:val="18"/>
            </w:rPr>
          </w:pPr>
          <w:r>
            <w:rPr>
              <w:sz w:val="18"/>
            </w:rPr>
            <w:t>Id: 69DB4F92-C9A7-454C-9EC6-18AE3D32A584.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8572E" w:rsidRDefault="003601D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762AA">
            <w:rPr>
              <w:sz w:val="18"/>
            </w:rPr>
            <w:fldChar w:fldCharType="separate"/>
          </w:r>
          <w:r w:rsidR="004762A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8572E" w:rsidRDefault="0058572E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8572E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8572E" w:rsidRDefault="003601DB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69DB4F92-C9A7-454C-9EC6-18AE3D32A584.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8572E" w:rsidRDefault="003601D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762AA">
            <w:rPr>
              <w:sz w:val="18"/>
            </w:rPr>
            <w:fldChar w:fldCharType="separate"/>
          </w:r>
          <w:r w:rsidR="004762A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8572E" w:rsidRDefault="0058572E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58572E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8572E" w:rsidRDefault="003601DB">
          <w:pPr>
            <w:jc w:val="left"/>
            <w:rPr>
              <w:sz w:val="18"/>
            </w:rPr>
          </w:pPr>
          <w:r>
            <w:rPr>
              <w:sz w:val="18"/>
            </w:rPr>
            <w:t>Id: 69DB4F92-C9A7-454C-9EC6-18AE3D32A584.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8572E" w:rsidRDefault="003601D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762AA">
            <w:rPr>
              <w:sz w:val="18"/>
            </w:rPr>
            <w:fldChar w:fldCharType="separate"/>
          </w:r>
          <w:r w:rsidR="004762AA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58572E" w:rsidRDefault="0058572E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1DB" w:rsidRDefault="003601DB">
      <w:r>
        <w:separator/>
      </w:r>
    </w:p>
  </w:footnote>
  <w:footnote w:type="continuationSeparator" w:id="0">
    <w:p w:rsidR="003601DB" w:rsidRDefault="00360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16C4E"/>
    <w:multiLevelType w:val="hybridMultilevel"/>
    <w:tmpl w:val="00000000"/>
    <w:lvl w:ilvl="0" w:tplc="9A227DE0">
      <w:start w:val="1"/>
      <w:numFmt w:val="bullet"/>
      <w:lvlText w:val="¾"/>
      <w:lvlJc w:val="left"/>
      <w:pPr>
        <w:spacing w:beforeAutospacing="0" w:after="0" w:afterAutospacing="0" w:line="240" w:lineRule="auto"/>
        <w:ind w:left="720" w:hanging="360"/>
      </w:pPr>
      <w:rPr>
        <w:rFonts w:ascii="Symbol" w:hAnsi="Symbol"/>
      </w:rPr>
    </w:lvl>
    <w:lvl w:ilvl="1" w:tplc="91D64348">
      <w:start w:val="1"/>
      <w:numFmt w:val="bullet"/>
      <w:lvlText w:val="o"/>
      <w:lvlJc w:val="left"/>
      <w:pPr>
        <w:spacing w:beforeAutospacing="0" w:after="0" w:afterAutospacing="0" w:line="240" w:lineRule="auto"/>
        <w:ind w:left="1440" w:hanging="360"/>
      </w:pPr>
      <w:rPr>
        <w:rFonts w:ascii="Courier New" w:hAnsi="Courier New"/>
      </w:rPr>
    </w:lvl>
    <w:lvl w:ilvl="2" w:tplc="A390504C">
      <w:start w:val="1"/>
      <w:numFmt w:val="bullet"/>
      <w:lvlText w:val="§"/>
      <w:lvlJc w:val="left"/>
      <w:pPr>
        <w:spacing w:beforeAutospacing="0" w:after="0" w:afterAutospacing="0" w:line="240" w:lineRule="auto"/>
        <w:ind w:left="2160" w:hanging="360"/>
      </w:pPr>
      <w:rPr>
        <w:rFonts w:ascii="Wingdings" w:hAnsi="Wingdings"/>
      </w:rPr>
    </w:lvl>
    <w:lvl w:ilvl="3" w:tplc="0CD49AE2">
      <w:start w:val="1"/>
      <w:numFmt w:val="bullet"/>
      <w:lvlText w:val="·"/>
      <w:lvlJc w:val="left"/>
      <w:pPr>
        <w:spacing w:beforeAutospacing="0" w:after="0" w:afterAutospacing="0" w:line="240" w:lineRule="auto"/>
        <w:ind w:left="2880" w:hanging="360"/>
      </w:pPr>
      <w:rPr>
        <w:rFonts w:ascii="Symbol" w:hAnsi="Symbol"/>
      </w:rPr>
    </w:lvl>
    <w:lvl w:ilvl="4" w:tplc="7084D93C">
      <w:start w:val="1"/>
      <w:numFmt w:val="bullet"/>
      <w:lvlText w:val="o"/>
      <w:lvlJc w:val="left"/>
      <w:pPr>
        <w:spacing w:beforeAutospacing="0" w:after="0" w:afterAutospacing="0" w:line="240" w:lineRule="auto"/>
        <w:ind w:left="3600" w:hanging="360"/>
      </w:pPr>
      <w:rPr>
        <w:rFonts w:ascii="Courier New" w:hAnsi="Courier New"/>
      </w:rPr>
    </w:lvl>
    <w:lvl w:ilvl="5" w:tplc="593CB744">
      <w:start w:val="1"/>
      <w:numFmt w:val="bullet"/>
      <w:lvlText w:val="§"/>
      <w:lvlJc w:val="left"/>
      <w:pPr>
        <w:spacing w:beforeAutospacing="0" w:after="0" w:afterAutospacing="0" w:line="240" w:lineRule="auto"/>
        <w:ind w:left="4320" w:hanging="360"/>
      </w:pPr>
      <w:rPr>
        <w:rFonts w:ascii="Wingdings" w:hAnsi="Wingdings"/>
      </w:rPr>
    </w:lvl>
    <w:lvl w:ilvl="6" w:tplc="612A0870">
      <w:start w:val="1"/>
      <w:numFmt w:val="bullet"/>
      <w:lvlText w:val="·"/>
      <w:lvlJc w:val="left"/>
      <w:pPr>
        <w:spacing w:beforeAutospacing="0" w:after="0" w:afterAutospacing="0" w:line="240" w:lineRule="auto"/>
        <w:ind w:left="5040" w:hanging="360"/>
      </w:pPr>
      <w:rPr>
        <w:rFonts w:ascii="Symbol" w:hAnsi="Symbol"/>
      </w:rPr>
    </w:lvl>
    <w:lvl w:ilvl="7" w:tplc="0526F5AE">
      <w:start w:val="1"/>
      <w:numFmt w:val="bullet"/>
      <w:lvlText w:val="o"/>
      <w:lvlJc w:val="left"/>
      <w:pPr>
        <w:spacing w:beforeAutospacing="0" w:after="0" w:afterAutospacing="0" w:line="240" w:lineRule="auto"/>
        <w:ind w:left="5760" w:hanging="360"/>
      </w:pPr>
      <w:rPr>
        <w:rFonts w:ascii="Courier New" w:hAnsi="Courier New"/>
      </w:rPr>
    </w:lvl>
    <w:lvl w:ilvl="8" w:tplc="B5EEFBA6">
      <w:start w:val="1"/>
      <w:numFmt w:val="bullet"/>
      <w:lvlText w:val="§"/>
      <w:lvlJc w:val="left"/>
      <w:pPr>
        <w:spacing w:beforeAutospacing="0" w:after="0" w:afterAutospacing="0" w:line="240" w:lineRule="auto"/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601DB"/>
    <w:rsid w:val="004762AA"/>
    <w:rsid w:val="0058572E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1989068-6A8F-4E9A-A6CE-BBF20036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Akapitzlist">
    <w:name w:val="List Paragraph"/>
    <w:basedOn w:val="Normalny"/>
    <w:pPr>
      <w:spacing w:after="160" w:line="259" w:lineRule="auto"/>
      <w:ind w:left="708"/>
      <w:jc w:val="left"/>
    </w:pPr>
    <w:rPr>
      <w:szCs w:val="20"/>
      <w:lang w:val="x-non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file:///C:\Users\mlempart\AppData\Local\Temp\Legislator\835A16F9-268D-49E8-856C-9C5D689937BD\Zalacznik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485</Words>
  <Characters>2911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XXXII/303/2021 z dnia 31 sierpnia 2021 r.</vt:lpstr>
      <vt:lpstr/>
    </vt:vector>
  </TitlesOfParts>
  <Company>Rada Gminy Wilkowice</Company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XXXII/303/2021 z dnia 31 sierpnia 2021 r.</dc:title>
  <dc:subject>w sprawie dokonania oceny sytuacji ekonomiczno-finansowej Samodzielnego Gminnego Zakładu Opieki Zdrowotnej w^Wilkowicach za rok 2020, dla którego podmiotem tworzącym jest Gmina Wilkowice.</dc:subject>
  <dc:creator>mlempart</dc:creator>
  <cp:lastModifiedBy>Malgorzata Lempart</cp:lastModifiedBy>
  <cp:revision>2</cp:revision>
  <dcterms:created xsi:type="dcterms:W3CDTF">2021-09-03T09:09:00Z</dcterms:created>
  <dcterms:modified xsi:type="dcterms:W3CDTF">2021-09-03T09:09:00Z</dcterms:modified>
  <cp:category>Akt prawny</cp:category>
</cp:coreProperties>
</file>